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David"/>
          <w:i/>
          <w:i/>
          <w:iCs/>
          <w:sz w:val="24"/>
          <w:szCs w:val="24"/>
        </w:rPr>
      </w:pPr>
      <w:r>
        <w:rPr>
          <w:rFonts w:cs="David"/>
          <w:i/>
          <w:iCs/>
          <w:sz w:val="24"/>
          <w:szCs w:val="24"/>
          <w:rtl w:val="true"/>
        </w:rPr>
      </w:r>
    </w:p>
    <w:p>
      <w:pPr>
        <w:pStyle w:val="Normal"/>
        <w:rPr>
          <w:rFonts w:ascii="Arial" w:hAnsi="Arial" w:cs="David"/>
          <w:b/>
          <w:b/>
          <w:bCs/>
          <w:sz w:val="24"/>
          <w:szCs w:val="24"/>
          <w:highlight w:val="white"/>
        </w:rPr>
      </w:pPr>
      <w:r>
        <w:rPr>
          <w:rFonts w:ascii="Arial" w:hAnsi="Arial" w:cs="David"/>
          <w:b/>
          <w:b/>
          <w:bCs/>
          <w:sz w:val="24"/>
          <w:sz w:val="24"/>
          <w:szCs w:val="24"/>
          <w:shd w:fill="FFFFFF" w:val="clear"/>
          <w:rtl w:val="true"/>
        </w:rPr>
        <w:t>בס</w:t>
      </w:r>
      <w:r>
        <w:rPr>
          <w:rFonts w:cs="David" w:ascii="Arial" w:hAnsi="Arial"/>
          <w:b/>
          <w:bCs/>
          <w:sz w:val="24"/>
          <w:szCs w:val="24"/>
          <w:shd w:fill="FFFFFF" w:val="clear"/>
          <w:rtl w:val="true"/>
        </w:rPr>
        <w:t>"</w:t>
      </w:r>
      <w:r>
        <w:rPr>
          <w:rFonts w:ascii="Arial" w:hAnsi="Arial" w:cs="David"/>
          <w:b/>
          <w:b/>
          <w:bCs/>
          <w:sz w:val="24"/>
          <w:sz w:val="24"/>
          <w:szCs w:val="24"/>
          <w:shd w:fill="FFFFFF" w:val="clear"/>
          <w:rtl w:val="true"/>
        </w:rPr>
        <w:t xml:space="preserve">ד                                                                                                                                            ז  אב תשעט </w:t>
      </w:r>
      <w:r>
        <w:rPr>
          <w:rFonts w:cs="David" w:ascii="Arial" w:hAnsi="Arial"/>
          <w:b/>
          <w:bCs/>
          <w:sz w:val="24"/>
          <w:szCs w:val="24"/>
          <w:shd w:fill="FFFFFF" w:val="clear"/>
        </w:rPr>
        <w:t>08.08.2019</w:t>
      </w:r>
    </w:p>
    <w:p>
      <w:pPr>
        <w:pStyle w:val="Normal"/>
        <w:rPr>
          <w:rFonts w:cs="David"/>
          <w:color w:val="000000"/>
          <w:sz w:val="24"/>
          <w:szCs w:val="24"/>
          <w:highlight w:val="white"/>
        </w:rPr>
      </w:pPr>
      <w:r>
        <w:rPr>
          <w:rFonts w:cs="David"/>
          <w:color w:val="000000"/>
          <w:sz w:val="24"/>
          <w:szCs w:val="24"/>
          <w:shd w:fill="FFFFFF" w:val="clear"/>
          <w:rtl w:val="true"/>
        </w:rPr>
      </w:r>
    </w:p>
    <w:p>
      <w:pPr>
        <w:pStyle w:val="Normal"/>
        <w:jc w:val="center"/>
        <w:rPr>
          <w:rFonts w:cs="David"/>
          <w:b/>
          <w:b/>
          <w:bCs/>
          <w:color w:val="000000"/>
          <w:sz w:val="28"/>
          <w:szCs w:val="28"/>
          <w:highlight w:val="white"/>
        </w:rPr>
      </w:pPr>
      <w:r>
        <w:rPr>
          <w:rFonts w:cs="David"/>
          <w:b/>
          <w:b/>
          <w:bCs/>
          <w:color w:val="000000"/>
          <w:sz w:val="28"/>
          <w:sz w:val="28"/>
          <w:szCs w:val="28"/>
          <w:shd w:fill="FFFFFF" w:val="clear"/>
          <w:rtl w:val="true"/>
        </w:rPr>
        <w:t>פרשת דברים</w:t>
      </w:r>
    </w:p>
    <w:p>
      <w:pPr>
        <w:pStyle w:val="Normal"/>
        <w:jc w:val="center"/>
        <w:rPr>
          <w:rFonts w:cs="David"/>
          <w:b/>
          <w:b/>
          <w:bCs/>
          <w:color w:val="000000"/>
          <w:sz w:val="32"/>
          <w:szCs w:val="32"/>
          <w:highlight w:val="white"/>
        </w:rPr>
      </w:pPr>
      <w:r>
        <w:rPr>
          <w:rFonts w:cs="David"/>
          <w:b/>
          <w:b/>
          <w:bCs/>
          <w:color w:val="000000"/>
          <w:sz w:val="32"/>
          <w:sz w:val="32"/>
          <w:szCs w:val="32"/>
          <w:shd w:fill="FFFFFF" w:val="clear"/>
          <w:rtl w:val="true"/>
        </w:rPr>
        <w:t>הִנֵּה עַרְשׂוֹ עֶרֶשׂ בַּרְזֶל</w:t>
      </w:r>
      <w:r>
        <w:rPr>
          <w:rFonts w:cs="David"/>
          <w:b/>
          <w:bCs/>
          <w:color w:val="000000"/>
          <w:sz w:val="32"/>
          <w:szCs w:val="32"/>
          <w:shd w:fill="FFFFFF" w:val="clear"/>
          <w:rtl w:val="true"/>
        </w:rPr>
        <w:t xml:space="preserve">, </w:t>
      </w:r>
      <w:r>
        <w:rPr>
          <w:rFonts w:cs="David"/>
          <w:b/>
          <w:b/>
          <w:bCs/>
          <w:color w:val="000000"/>
          <w:sz w:val="32"/>
          <w:sz w:val="32"/>
          <w:szCs w:val="32"/>
          <w:shd w:fill="FFFFFF" w:val="clear"/>
          <w:rtl w:val="true"/>
        </w:rPr>
        <w:t>הֲלֹה הִוא בְּרַבַּת בְּנֵי עַמּוֹן</w:t>
      </w:r>
    </w:p>
    <w:p>
      <w:pPr>
        <w:pStyle w:val="Normal"/>
        <w:jc w:val="center"/>
        <w:rPr>
          <w:rFonts w:cs="David"/>
          <w:b/>
          <w:b/>
          <w:bCs/>
          <w:color w:val="000000"/>
          <w:sz w:val="32"/>
          <w:szCs w:val="32"/>
          <w:highlight w:val="white"/>
        </w:rPr>
      </w:pPr>
      <w:r>
        <w:rPr>
          <w:rFonts w:cs="David"/>
          <w:b/>
          <w:b/>
          <w:bCs/>
          <w:color w:val="000000"/>
          <w:sz w:val="32"/>
          <w:sz w:val="32"/>
          <w:szCs w:val="32"/>
          <w:shd w:fill="FFFFFF" w:val="clear"/>
          <w:rtl w:val="true"/>
        </w:rPr>
        <w:t>ראובן זילברמן </w:t>
      </w:r>
    </w:p>
    <w:p>
      <w:pPr>
        <w:pStyle w:val="Normal"/>
        <w:bidi w:val="0"/>
        <w:spacing w:before="0" w:after="0"/>
        <w:jc w:val="center"/>
        <w:rPr/>
      </w:pPr>
      <w:r>
        <w:rPr/>
        <w:t>reuven49@walla.</w:t>
      </w:r>
      <w:r>
        <w:rPr/>
        <w:t>co.il</w:t>
      </w:r>
    </w:p>
    <w:p>
      <w:pPr>
        <w:pStyle w:val="Normal"/>
        <w:jc w:val="center"/>
        <w:rPr>
          <w:rFonts w:cs="David"/>
          <w:b/>
          <w:b/>
          <w:bCs/>
          <w:color w:val="000000"/>
          <w:sz w:val="32"/>
          <w:szCs w:val="32"/>
          <w:highlight w:val="white"/>
        </w:rPr>
      </w:pPr>
      <w:r>
        <w:rPr>
          <w:rFonts w:cs="David"/>
          <w:b/>
          <w:bCs/>
          <w:color w:val="000000"/>
          <w:sz w:val="32"/>
          <w:szCs w:val="32"/>
          <w:shd w:fill="FFFFFF" w:val="clear"/>
          <w:rtl w:val="true"/>
        </w:rPr>
      </w:r>
    </w:p>
    <w:p>
      <w:pPr>
        <w:pStyle w:val="Normal"/>
        <w:rPr>
          <w:rFonts w:cs="David"/>
          <w:color w:val="000000"/>
          <w:sz w:val="24"/>
          <w:szCs w:val="24"/>
          <w:highlight w:val="white"/>
        </w:rPr>
      </w:pPr>
      <w:r>
        <w:rPr>
          <w:rFonts w:cs="David"/>
          <w:color w:val="000000"/>
          <w:sz w:val="24"/>
          <w:sz w:val="24"/>
          <w:szCs w:val="24"/>
          <w:shd w:fill="FFFFFF" w:val="clear"/>
          <w:rtl w:val="true"/>
        </w:rPr>
        <w:t xml:space="preserve">נתקלתי בספר דברים במשפט </w:t>
      </w:r>
      <w:r>
        <w:rPr>
          <w:rFonts w:cs="David"/>
          <w:color w:val="000000"/>
          <w:sz w:val="24"/>
          <w:szCs w:val="24"/>
          <w:shd w:fill="FFFFFF" w:val="clear"/>
          <w:rtl w:val="true"/>
        </w:rPr>
        <w:t xml:space="preserve">" </w:t>
      </w:r>
      <w:r>
        <w:rPr>
          <w:rFonts w:cs="David"/>
          <w:color w:val="000000"/>
          <w:sz w:val="24"/>
          <w:sz w:val="24"/>
          <w:szCs w:val="24"/>
          <w:shd w:fill="FFFFFF" w:val="clear"/>
          <w:rtl w:val="true"/>
        </w:rPr>
        <w:t>הִנֵּה עַרְשׂוֹ עֶרֶשׂ בַּרְזֶל</w:t>
      </w:r>
      <w:r>
        <w:rPr>
          <w:rFonts w:cs="David"/>
          <w:color w:val="000000"/>
          <w:sz w:val="24"/>
          <w:szCs w:val="24"/>
          <w:shd w:fill="FFFFFF" w:val="clear"/>
          <w:rtl w:val="true"/>
        </w:rPr>
        <w:t xml:space="preserve">, </w:t>
      </w:r>
      <w:r>
        <w:rPr>
          <w:rFonts w:cs="David"/>
          <w:color w:val="000000"/>
          <w:sz w:val="24"/>
          <w:sz w:val="24"/>
          <w:szCs w:val="24"/>
          <w:shd w:fill="FFFFFF" w:val="clear"/>
          <w:rtl w:val="true"/>
        </w:rPr>
        <w:t>הֲלֹה הִוא בְּרַבַּת בְּנֵי עַמּוֹן</w:t>
      </w:r>
      <w:r>
        <w:rPr>
          <w:rFonts w:cs="David"/>
          <w:color w:val="000000"/>
          <w:sz w:val="24"/>
          <w:szCs w:val="24"/>
          <w:shd w:fill="FFFFFF" w:val="clear"/>
          <w:rtl w:val="true"/>
        </w:rPr>
        <w:t>".</w:t>
      </w:r>
    </w:p>
    <w:p>
      <w:pPr>
        <w:pStyle w:val="Normal"/>
        <w:rPr>
          <w:rFonts w:cs="David"/>
          <w:color w:val="000000"/>
          <w:sz w:val="24"/>
          <w:szCs w:val="24"/>
          <w:highlight w:val="white"/>
        </w:rPr>
      </w:pPr>
      <w:r>
        <w:rPr>
          <w:rFonts w:cs="David"/>
          <w:color w:val="000000"/>
          <w:sz w:val="24"/>
          <w:sz w:val="24"/>
          <w:szCs w:val="24"/>
          <w:shd w:fill="FFFFFF" w:val="clear"/>
          <w:rtl w:val="true"/>
        </w:rPr>
        <w:t>העמקתי בכול פרשת דברים</w:t>
      </w:r>
      <w:r>
        <w:rPr>
          <w:rFonts w:cs="David"/>
          <w:color w:val="000000"/>
          <w:sz w:val="24"/>
          <w:szCs w:val="24"/>
          <w:shd w:fill="FFFFFF" w:val="clear"/>
          <w:rtl w:val="true"/>
        </w:rPr>
        <w:t>.</w:t>
      </w:r>
      <w:r>
        <w:rPr>
          <w:rFonts w:cs="David"/>
          <w:color w:val="000000"/>
          <w:sz w:val="24"/>
          <w:sz w:val="24"/>
          <w:szCs w:val="24"/>
          <w:shd w:fill="FFFFFF" w:val="clear"/>
          <w:rtl w:val="true"/>
        </w:rPr>
        <w:t>על פי דעתי מצאתי את הסיבה לכתיבת משפט זה</w:t>
      </w:r>
      <w:r>
        <w:rPr>
          <w:rFonts w:cs="David"/>
          <w:color w:val="000000"/>
          <w:sz w:val="24"/>
          <w:szCs w:val="24"/>
          <w:shd w:fill="FFFFFF" w:val="clear"/>
          <w:rtl w:val="true"/>
        </w:rPr>
        <w:t>.</w:t>
      </w:r>
    </w:p>
    <w:p>
      <w:pPr>
        <w:pStyle w:val="Normal"/>
        <w:rPr>
          <w:rFonts w:cs="David"/>
          <w:color w:val="000000"/>
          <w:sz w:val="24"/>
          <w:szCs w:val="24"/>
          <w:highlight w:val="white"/>
        </w:rPr>
      </w:pPr>
      <w:r>
        <w:rPr>
          <w:rFonts w:cs="David"/>
          <w:color w:val="000000"/>
          <w:sz w:val="24"/>
          <w:sz w:val="24"/>
          <w:szCs w:val="24"/>
          <w:shd w:fill="FFFFFF" w:val="clear"/>
          <w:rtl w:val="true"/>
        </w:rPr>
        <w:t xml:space="preserve">משפט המפתח הוא המשפט מהפרשה </w:t>
      </w:r>
      <w:r>
        <w:rPr>
          <w:rFonts w:cs="David"/>
          <w:b/>
          <w:bCs/>
          <w:color w:val="000000"/>
          <w:sz w:val="24"/>
          <w:szCs w:val="24"/>
          <w:shd w:fill="FFFFFF" w:val="clear"/>
          <w:rtl w:val="true"/>
        </w:rPr>
        <w:t xml:space="preserve">" </w:t>
      </w:r>
      <w:r>
        <w:rPr>
          <w:rFonts w:cs="David"/>
          <w:b/>
          <w:b/>
          <w:bCs/>
          <w:color w:val="000000"/>
          <w:sz w:val="24"/>
          <w:sz w:val="24"/>
          <w:szCs w:val="24"/>
          <w:shd w:fill="FFFFFF" w:val="clear"/>
          <w:rtl w:val="true"/>
        </w:rPr>
        <w:t>הוֹאִיל מֹשֶׁה</w:t>
      </w:r>
      <w:r>
        <w:rPr>
          <w:rFonts w:cs="David"/>
          <w:b/>
          <w:bCs/>
          <w:color w:val="000000"/>
          <w:sz w:val="24"/>
          <w:szCs w:val="24"/>
          <w:shd w:fill="FFFFFF" w:val="clear"/>
          <w:rtl w:val="true"/>
        </w:rPr>
        <w:t xml:space="preserve">, </w:t>
      </w:r>
      <w:r>
        <w:rPr>
          <w:rFonts w:cs="David"/>
          <w:b/>
          <w:b/>
          <w:bCs/>
          <w:color w:val="000000"/>
          <w:sz w:val="24"/>
          <w:sz w:val="24"/>
          <w:szCs w:val="24"/>
          <w:shd w:fill="FFFFFF" w:val="clear"/>
          <w:rtl w:val="true"/>
        </w:rPr>
        <w:t>בֵּאֵר אֶת</w:t>
      </w:r>
      <w:r>
        <w:rPr>
          <w:rFonts w:cs="David"/>
          <w:b/>
          <w:bCs/>
          <w:color w:val="000000"/>
          <w:sz w:val="24"/>
          <w:szCs w:val="24"/>
          <w:shd w:fill="FFFFFF" w:val="clear"/>
          <w:rtl w:val="true"/>
        </w:rPr>
        <w:t>-</w:t>
      </w:r>
      <w:r>
        <w:rPr>
          <w:rFonts w:cs="David"/>
          <w:b/>
          <w:b/>
          <w:bCs/>
          <w:color w:val="000000"/>
          <w:sz w:val="24"/>
          <w:sz w:val="24"/>
          <w:szCs w:val="24"/>
          <w:shd w:fill="FFFFFF" w:val="clear"/>
          <w:rtl w:val="true"/>
        </w:rPr>
        <w:t>הַתּוֹרָה הַזֹּאת לֵאמֹר</w:t>
      </w:r>
      <w:r>
        <w:rPr>
          <w:rFonts w:cs="David"/>
          <w:b/>
          <w:bCs/>
          <w:color w:val="000000"/>
          <w:sz w:val="24"/>
          <w:szCs w:val="24"/>
          <w:shd w:fill="FFFFFF" w:val="clear"/>
          <w:rtl w:val="true"/>
        </w:rPr>
        <w:t>"</w:t>
      </w:r>
    </w:p>
    <w:p>
      <w:pPr>
        <w:pStyle w:val="Normal"/>
        <w:rPr>
          <w:rFonts w:cs="David"/>
          <w:color w:val="000000"/>
          <w:sz w:val="24"/>
          <w:szCs w:val="24"/>
          <w:highlight w:val="white"/>
        </w:rPr>
      </w:pPr>
      <w:r>
        <w:rPr>
          <w:rFonts w:cs="David"/>
          <w:color w:val="000000"/>
          <w:sz w:val="24"/>
          <w:sz w:val="24"/>
          <w:szCs w:val="24"/>
          <w:shd w:fill="FFFFFF" w:val="clear"/>
          <w:rtl w:val="true"/>
        </w:rPr>
        <w:t xml:space="preserve">בשיטוט באינטרנט מצאתי מאמר באתר </w:t>
      </w:r>
      <w:r>
        <w:rPr>
          <w:rFonts w:cs="David"/>
          <w:color w:val="000000"/>
          <w:sz w:val="24"/>
          <w:szCs w:val="24"/>
          <w:shd w:fill="FFFFFF" w:val="clear"/>
          <w:rtl w:val="true"/>
        </w:rPr>
        <w:t>"</w:t>
      </w:r>
      <w:r>
        <w:rPr>
          <w:rFonts w:cs="David"/>
          <w:color w:val="000000"/>
          <w:sz w:val="24"/>
          <w:sz w:val="24"/>
          <w:szCs w:val="24"/>
          <w:shd w:fill="FFFFFF" w:val="clear"/>
          <w:rtl w:val="true"/>
        </w:rPr>
        <w:t>מגבעות אשורנו</w:t>
      </w:r>
      <w:r>
        <w:rPr>
          <w:rFonts w:cs="David"/>
          <w:color w:val="000000"/>
          <w:sz w:val="24"/>
          <w:szCs w:val="24"/>
          <w:shd w:fill="FFFFFF" w:val="clear"/>
          <w:rtl w:val="true"/>
        </w:rPr>
        <w:t xml:space="preserve">" </w:t>
      </w:r>
      <w:r>
        <w:rPr>
          <w:rFonts w:cs="David"/>
          <w:color w:val="000000"/>
          <w:sz w:val="24"/>
          <w:sz w:val="24"/>
          <w:szCs w:val="24"/>
          <w:shd w:fill="FFFFFF" w:val="clear"/>
          <w:rtl w:val="true"/>
        </w:rPr>
        <w:t xml:space="preserve">המסביר יפה את המשפט </w:t>
      </w:r>
      <w:r>
        <w:rPr>
          <w:rFonts w:cs="David"/>
          <w:color w:val="000000"/>
          <w:sz w:val="24"/>
          <w:szCs w:val="24"/>
          <w:shd w:fill="FFFFFF" w:val="clear"/>
          <w:rtl w:val="true"/>
        </w:rPr>
        <w:t xml:space="preserve">" </w:t>
      </w:r>
      <w:r>
        <w:rPr>
          <w:rFonts w:cs="David"/>
          <w:color w:val="000000"/>
          <w:sz w:val="24"/>
          <w:sz w:val="24"/>
          <w:szCs w:val="24"/>
          <w:shd w:fill="FFFFFF" w:val="clear"/>
          <w:rtl w:val="true"/>
        </w:rPr>
        <w:t>הוֹאִיל מֹשֶׁה</w:t>
      </w:r>
      <w:r>
        <w:rPr>
          <w:rFonts w:cs="David"/>
          <w:color w:val="000000"/>
          <w:sz w:val="24"/>
          <w:szCs w:val="24"/>
          <w:shd w:fill="FFFFFF" w:val="clear"/>
          <w:rtl w:val="true"/>
        </w:rPr>
        <w:t xml:space="preserve">, </w:t>
      </w:r>
      <w:r>
        <w:rPr>
          <w:rFonts w:cs="David"/>
          <w:color w:val="000000"/>
          <w:sz w:val="24"/>
          <w:sz w:val="24"/>
          <w:szCs w:val="24"/>
          <w:shd w:fill="FFFFFF" w:val="clear"/>
          <w:rtl w:val="true"/>
        </w:rPr>
        <w:t>בֵּאֵר אֶת</w:t>
      </w:r>
      <w:r>
        <w:rPr>
          <w:rFonts w:cs="David"/>
          <w:color w:val="000000"/>
          <w:sz w:val="24"/>
          <w:szCs w:val="24"/>
          <w:shd w:fill="FFFFFF" w:val="clear"/>
          <w:rtl w:val="true"/>
        </w:rPr>
        <w:t>-</w:t>
      </w:r>
      <w:r>
        <w:rPr>
          <w:rFonts w:cs="David"/>
          <w:color w:val="000000"/>
          <w:sz w:val="24"/>
          <w:sz w:val="24"/>
          <w:szCs w:val="24"/>
          <w:shd w:fill="FFFFFF" w:val="clear"/>
          <w:rtl w:val="true"/>
        </w:rPr>
        <w:t>הַתּוֹרָה הַזֹּאת לֵאמֹר</w:t>
      </w:r>
      <w:r>
        <w:rPr>
          <w:rFonts w:cs="David"/>
          <w:color w:val="000000"/>
          <w:sz w:val="24"/>
          <w:szCs w:val="24"/>
          <w:shd w:fill="FFFFFF" w:val="clear"/>
          <w:rtl w:val="true"/>
        </w:rPr>
        <w:t>"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tLeast" w:line="240" w:before="0" w:after="0"/>
        <w:jc w:val="right"/>
        <w:outlineLvl w:val="1"/>
        <w:rPr/>
      </w:pPr>
      <w:hyperlink r:id="rId2">
        <w:r>
          <w:rPr>
            <w:rStyle w:val="ListLabel1"/>
            <w:rFonts w:ascii="Arial" w:hAnsi="Arial" w:eastAsia="Times New Roman"/>
            <w:b/>
            <w:b/>
            <w:bCs/>
            <w:color w:val="5E1717"/>
            <w:sz w:val="46"/>
            <w:sz w:val="46"/>
            <w:rtl w:val="true"/>
          </w:rPr>
          <w:t>הואיל משה באר את התורה הזאת</w:t>
        </w:r>
      </w:hyperlink>
    </w:p>
    <w:p>
      <w:pPr>
        <w:pStyle w:val="Normal"/>
        <w:shd w:val="clear" w:color="auto" w:fill="FFFFFF"/>
        <w:bidi w:val="0"/>
        <w:spacing w:lineRule="auto" w:line="240" w:before="0" w:after="0"/>
        <w:jc w:val="right"/>
        <w:rPr/>
      </w:pPr>
      <w:r>
        <w:rPr>
          <w:rFonts w:ascii="Arial" w:hAnsi="Arial" w:eastAsia="Times New Roman"/>
          <w:color w:val="4A1212"/>
          <w:sz w:val="15"/>
          <w:sz w:val="15"/>
          <w:rtl w:val="true"/>
        </w:rPr>
        <w:t>פורסם ב</w:t>
      </w:r>
      <w:r>
        <w:rPr>
          <w:rFonts w:eastAsia="Times New Roman" w:cs="Arial" w:ascii="Arial" w:hAnsi="Arial"/>
          <w:color w:val="4A1212"/>
          <w:sz w:val="15"/>
          <w:rtl w:val="true"/>
        </w:rPr>
        <w:t>-</w:t>
      </w:r>
      <w:r>
        <w:rPr>
          <w:rFonts w:ascii="Arial" w:hAnsi="Arial" w:eastAsia="Times New Roman"/>
          <w:color w:val="4A1212"/>
          <w:sz w:val="15"/>
          <w:sz w:val="15"/>
          <w:rtl w:val="true"/>
        </w:rPr>
        <w:t>ראשון</w:t>
      </w:r>
      <w:r>
        <w:rPr>
          <w:rFonts w:eastAsia="Times New Roman" w:cs="Arial" w:ascii="Arial" w:hAnsi="Arial"/>
          <w:color w:val="4A1212"/>
          <w:sz w:val="15"/>
          <w:rtl w:val="true"/>
        </w:rPr>
        <w:t xml:space="preserve">, </w:t>
      </w:r>
      <w:r>
        <w:rPr>
          <w:rFonts w:eastAsia="Times New Roman" w:cs="Arial" w:ascii="Arial" w:hAnsi="Arial"/>
          <w:color w:val="4A1212"/>
          <w:sz w:val="15"/>
        </w:rPr>
        <w:t>30</w:t>
      </w:r>
      <w:r>
        <w:rPr>
          <w:rFonts w:eastAsia="Times New Roman" w:cs="Arial" w:ascii="Arial" w:hAnsi="Arial"/>
          <w:color w:val="4A1212"/>
          <w:sz w:val="15"/>
          <w:rtl w:val="true"/>
        </w:rPr>
        <w:t xml:space="preserve"> </w:t>
      </w:r>
      <w:r>
        <w:rPr>
          <w:rFonts w:ascii="Arial" w:hAnsi="Arial" w:eastAsia="Times New Roman"/>
          <w:color w:val="4A1212"/>
          <w:sz w:val="15"/>
          <w:sz w:val="15"/>
          <w:rtl w:val="true"/>
        </w:rPr>
        <w:t xml:space="preserve">יולי </w:t>
      </w:r>
      <w:r>
        <w:rPr>
          <w:rFonts w:eastAsia="Times New Roman" w:cs="Arial" w:ascii="Arial" w:hAnsi="Arial"/>
          <w:color w:val="4A1212"/>
          <w:sz w:val="15"/>
        </w:rPr>
        <w:t>2017</w:t>
      </w:r>
      <w:r>
        <w:rPr>
          <w:rFonts w:eastAsia="Times New Roman" w:cs="Arial" w:ascii="Arial" w:hAnsi="Arial"/>
          <w:color w:val="4A1212"/>
          <w:sz w:val="15"/>
          <w:rtl w:val="true"/>
        </w:rPr>
        <w:t xml:space="preserve"> </w:t>
      </w:r>
      <w:r>
        <w:rPr>
          <w:rFonts w:eastAsia="Times New Roman" w:cs="Arial" w:ascii="Arial" w:hAnsi="Arial"/>
          <w:color w:val="4A1212"/>
          <w:sz w:val="15"/>
        </w:rPr>
        <w:t>07:13</w:t>
      </w:r>
      <w:r>
        <w:rPr>
          <w:rFonts w:eastAsia="Times New Roman" w:cs="Arial" w:ascii="Arial" w:hAnsi="Arial"/>
          <w:color w:val="4A1212"/>
          <w:sz w:val="15"/>
          <w:szCs w:val="15"/>
          <w:rtl w:val="true"/>
        </w:rPr>
        <w:t> | </w:t>
      </w:r>
      <w:r>
        <w:rPr>
          <w:rFonts w:ascii="Arial" w:hAnsi="Arial" w:eastAsia="Times New Roman"/>
          <w:color w:val="4A1212"/>
          <w:sz w:val="15"/>
          <w:sz w:val="15"/>
          <w:rtl w:val="true"/>
        </w:rPr>
        <w:t>נכתב על ידי </w:t>
      </w:r>
      <w:hyperlink r:id="rId3">
        <w:r>
          <w:rPr>
            <w:rStyle w:val="ListLabel2"/>
            <w:rFonts w:ascii="Arial" w:hAnsi="Arial" w:eastAsia="Times New Roman"/>
            <w:b/>
            <w:b/>
            <w:bCs/>
            <w:color w:val="5A6827"/>
            <w:sz w:val="15"/>
            <w:sz w:val="15"/>
            <w:rtl w:val="true"/>
          </w:rPr>
          <w:t>הרב בועז מלט</w:t>
        </w:r>
      </w:hyperlink>
      <w:r>
        <w:rPr>
          <w:rFonts w:ascii="Arial" w:hAnsi="Arial" w:eastAsia="Times New Roman"/>
          <w:color w:val="4A1212"/>
          <w:sz w:val="15"/>
          <w:sz w:val="15"/>
          <w:szCs w:val="15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150505"/>
          <w:sz w:val="18"/>
          <w:szCs w:val="18"/>
        </w:rPr>
      </w:pP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בס״ד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.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לפרשת דברים התשע״ז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150505"/>
          <w:sz w:val="18"/>
          <w:szCs w:val="18"/>
        </w:rPr>
      </w:pP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משה רבינו בשנתו האחרונה מסכם את התורה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,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משלים את כתיבתה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,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ומבארה לבני ישראל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,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נואם את נאומי הסיכום של חייו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,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מצייד את ישראל בצידה לדרך לכל שנות ההיסטוריה אשר נכונו לנו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>. 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150505"/>
          <w:sz w:val="18"/>
          <w:szCs w:val="18"/>
        </w:rPr>
      </w:pP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אומר </w:t>
      </w:r>
      <w:r>
        <w:rPr>
          <w:rFonts w:ascii="Arial" w:hAnsi="Arial" w:eastAsia="Times New Roman"/>
          <w:b/>
          <w:b/>
          <w:bCs/>
          <w:color w:val="150505"/>
          <w:sz w:val="18"/>
          <w:sz w:val="18"/>
          <w:szCs w:val="18"/>
          <w:rtl w:val="true"/>
        </w:rPr>
        <w:t>רבינו בחיי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>: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150505"/>
          <w:sz w:val="18"/>
          <w:szCs w:val="18"/>
        </w:rPr>
      </w:pP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על דרך הפשט רצה משה לבאר להם עתה בשנת הארבעים כל המצוות ועיקר התורה הזאת שהיא עשרת הדברות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,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ולפי שהאבות שמעו אותן מפי הקב״ה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,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חזר משה והשמיעם לבנים ושמעו אותן מפיו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,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ואף על פי שכבר ידעו זה מפי אבותיהם והאמינו בהם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,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הנה נבואת משה מבוררת אצלם ומחוזקת בעיניהם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,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ומה שישמעו מפיו כאילו שמעו מפי עליון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>. 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150505"/>
          <w:sz w:val="18"/>
          <w:szCs w:val="18"/>
        </w:rPr>
      </w:pP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מדוע המתין משה עד עכשיו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>?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150505"/>
          <w:sz w:val="18"/>
          <w:szCs w:val="18"/>
        </w:rPr>
      </w:pP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צריך לזכור שבמשך כל ימי גזירת הנדודים במדבר היה גם משה נזוף לפני המקום ולא קיבל נבואה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,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ועכשיו לאחר שכלו מתי מדבר חזרה לשרות עליו השכינה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.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גם עכשיו התעורר צורך יותר גדול לבאר התורה מאחר שהדור התחלף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,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ורוב העם הם ילידי המדבר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,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ועוד שמציאות החיים עומדת להשתנות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,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השבטים עומדים להתפזר ברחבי ארץ ישראל והחיבור שלהם לתורה עלול להיחלש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.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ועוד שמשה רבינו אומר כאן דברי תוכחה רבים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,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והזמן המתאים ביותר לדברים מעין אלה הוא לפני מותו של אדם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>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150505"/>
          <w:sz w:val="18"/>
          <w:szCs w:val="18"/>
        </w:rPr>
      </w:pP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> 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יותר בעומק אנו מבינים שהתורה בשל עומקה צריכה תהליך ארוך של הפנמה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.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בפרקי אבות נאמר שבן ארבעים לבינה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,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ארבעים שנה אדם צריך לחיות כדי להשיג את מעלת הבינה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.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גם משה רבינו וגם בני ישראל היו צריכים ארבעים שנה שיעברו מאז מתן תורה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,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כדי לעמוד על דעת ריבונו של עולם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.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כמו שאומר להם משה ״וְלֹא נָתַן יְ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>-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ה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>-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וָ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>-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ה לָכֶם לֵב לָדַעַת וְעֵינַיִם לִרְאוֹת וְאָזְנַיִם לִשְׁמֹעַ עַד הַיּוֹם הַזֶּה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>.(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דברים כט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>,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ג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)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 xml:space="preserve">אם מבחינה גופנית האדם מגיע לשיא כוחו בגיל </w:t>
      </w:r>
      <w:r>
        <w:rPr>
          <w:rFonts w:eastAsia="Times New Roman" w:cs="Arial" w:ascii="Arial" w:hAnsi="Arial"/>
          <w:color w:val="150505"/>
          <w:sz w:val="18"/>
          <w:szCs w:val="18"/>
        </w:rPr>
        <w:t>30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,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מבחינה רוחנית האדם הולך וגדל כל חייו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,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משה רבינו השיג השגות רוחניות בשנתו המאה ועשרים יותר מכל ימי חייו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>. 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150505"/>
          <w:sz w:val="18"/>
          <w:szCs w:val="18"/>
        </w:rPr>
      </w:pP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מהי מלאכת הביאור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?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 xml:space="preserve">מה הכוונה של הפסוק שאומר שמשה הואיל לבאר את התורה הזאת 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>?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150505"/>
          <w:sz w:val="18"/>
          <w:szCs w:val="18"/>
        </w:rPr>
      </w:pPr>
      <w:r>
        <w:rPr>
          <w:rFonts w:ascii="Arial" w:hAnsi="Arial" w:eastAsia="Times New Roman"/>
          <w:b/>
          <w:b/>
          <w:bCs/>
          <w:color w:val="150505"/>
          <w:sz w:val="18"/>
          <w:sz w:val="18"/>
          <w:szCs w:val="18"/>
          <w:rtl w:val="true"/>
        </w:rPr>
        <w:t>הרב אברהם יצחק הכהן קוק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 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>(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הקדמת פרוש עין איה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)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מבאר את פעולת הביאור ושונותה מהפרוש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>: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150505"/>
          <w:sz w:val="18"/>
          <w:szCs w:val="18"/>
        </w:rPr>
      </w:pP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בפעולת הפרוש בא הפרשן לחשוף את המסר הטמון במאמר עצמו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.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המפרש פורס את המאמר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,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שוטח אותו ומוצא בו דיוקים שונים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.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לעומתו </w:t>
      </w:r>
      <w:r>
        <w:rPr>
          <w:rFonts w:ascii="Arial" w:hAnsi="Arial" w:eastAsia="Times New Roman"/>
          <w:b/>
          <w:b/>
          <w:bCs/>
          <w:color w:val="150505"/>
          <w:sz w:val="18"/>
          <w:sz w:val="18"/>
          <w:szCs w:val="18"/>
          <w:rtl w:val="true"/>
        </w:rPr>
        <w:t>המבאר לוקח מהמאמר רעיונות ומשליכם לנושאים אחרים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.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כמו באר מים חיים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,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ממנה אנו דולים מים ומשקים שדות וכרמים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.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נמצא שבמלאכת הפרוש הכוח הבירורי המחלק הוא המרכזי בנפש האדם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,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ואילו במלאכת הביאור דוקא הכוח המדמה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,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המקשר דבר לדבר הינו המרכזי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>. 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150505"/>
          <w:sz w:val="18"/>
          <w:szCs w:val="18"/>
        </w:rPr>
      </w:pP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משה רבינו מתוך התבוננות בתורה שקיבל מסיני הוציא את הכללים שלה והסבירם לישראל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.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לכן רוב המצוות הכלליות שבתורה נמצאות בחומש דברים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,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בדברי משה האחרונים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.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בחומש דברים אנו מוצאים דברי תורה שבעל פה של משה רבינו שקיבלו את הסכמת השם ונכללו על פי הגבורה בתורה שבכתב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>. 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150505"/>
          <w:sz w:val="18"/>
          <w:szCs w:val="18"/>
        </w:rPr>
      </w:pP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מאין בא כוח כזה למשה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?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כיצד יכול בן אדם לחדש דברים שלא שמעתם אוזן ועדין הם חלק מתורת השם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>?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150505"/>
          <w:sz w:val="18"/>
          <w:szCs w:val="18"/>
        </w:rPr>
      </w:pP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מסביר </w:t>
      </w:r>
      <w:r>
        <w:rPr>
          <w:rFonts w:ascii="Arial" w:hAnsi="Arial" w:eastAsia="Times New Roman"/>
          <w:b/>
          <w:b/>
          <w:bCs/>
          <w:color w:val="150505"/>
          <w:sz w:val="18"/>
          <w:sz w:val="18"/>
          <w:szCs w:val="18"/>
          <w:rtl w:val="true"/>
        </w:rPr>
        <w:t>הרב קוק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>, (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אורות א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>"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י ז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)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התורה ירדה לעולם בשני נתיבים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.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נתיב אחד ירד דרך הר סיני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,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קול השם בכח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.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ונתיב אחד ירד לכנסת ישראל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,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נטבע בטבע האומה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>. 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סידר הקב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>"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ה כך שכאשר נוהרות עלינו אותיות הקודש של התורה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,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מתנשאות לעומתן אותיות החיים הטמונות בנו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,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ותסיסה הרת עולמים מתהוה ברוחנו פנימה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.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משה רבינו מתוך התבוננות והתחברות לתורת השם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,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האיר את אותיות החיים שבקרבו וביאר לכל ישראל את התורה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.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מאז ועד היום ממשיכים חכמי ישראל לדלות מים חיים מבאר התורה ולהשקות את מרחבי החיים כולם באור השם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.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מלאכת הביאור צריכה יותר סיוע ממרום ממלאכת הפרוש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,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על כן אפשרית היא בעיקר בארץ ישראל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,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הארץ שתייחדה לגידול אותיות החיים שבאומה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.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כוח הדמיון שבארץ ישראל זח ונקי מכל הארצות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 xml:space="preserve">, </w:t>
      </w:r>
      <w:r>
        <w:rPr>
          <w:rFonts w:ascii="Arial" w:hAnsi="Arial" w:eastAsia="Times New Roman"/>
          <w:color w:val="150505"/>
          <w:sz w:val="18"/>
          <w:sz w:val="18"/>
          <w:szCs w:val="18"/>
          <w:rtl w:val="true"/>
        </w:rPr>
        <w:t>הוא תורם למלאכת הביאור וגם מאפשר את הנבואה</w:t>
      </w:r>
      <w:r>
        <w:rPr>
          <w:rFonts w:eastAsia="Times New Roman" w:cs="Arial" w:ascii="Arial" w:hAnsi="Arial"/>
          <w:color w:val="150505"/>
          <w:sz w:val="18"/>
          <w:szCs w:val="18"/>
          <w:rtl w:val="true"/>
        </w:rPr>
        <w:t>. </w:t>
      </w:r>
      <w:r>
        <w:rPr>
          <w:rFonts w:ascii="Arial" w:hAnsi="Arial" w:eastAsia="Times New Roman" w:cs="David"/>
          <w:color w:val="222222"/>
          <w:sz w:val="18"/>
          <w:sz w:val="18"/>
          <w:szCs w:val="18"/>
          <w:shd w:fill="FFFFFF" w:val="clear"/>
          <w:rtl w:val="true"/>
        </w:rPr>
        <w:t>לֹא יָרֵעוּ וְלֹא יַשְׁחִיתוּ בְּכָל הַר קָדְשִׁי כִּי מָלְאָה הָאָרֶץ דֵּעָה אֶת יְ</w:t>
      </w:r>
      <w:r>
        <w:rPr>
          <w:rFonts w:eastAsia="Times New Roman" w:cs="David" w:ascii="Arial" w:hAnsi="Arial"/>
          <w:color w:val="222222"/>
          <w:sz w:val="18"/>
          <w:szCs w:val="18"/>
          <w:shd w:fill="FFFFFF" w:val="clear"/>
          <w:rtl w:val="true"/>
        </w:rPr>
        <w:t>-</w:t>
      </w:r>
      <w:r>
        <w:rPr>
          <w:rFonts w:ascii="Arial" w:hAnsi="Arial" w:eastAsia="Times New Roman" w:cs="David"/>
          <w:color w:val="222222"/>
          <w:sz w:val="18"/>
          <w:sz w:val="18"/>
          <w:szCs w:val="18"/>
          <w:shd w:fill="FFFFFF" w:val="clear"/>
          <w:rtl w:val="true"/>
        </w:rPr>
        <w:t>ה</w:t>
      </w:r>
      <w:r>
        <w:rPr>
          <w:rFonts w:eastAsia="Times New Roman" w:cs="David" w:ascii="Arial" w:hAnsi="Arial"/>
          <w:color w:val="222222"/>
          <w:sz w:val="18"/>
          <w:szCs w:val="18"/>
          <w:shd w:fill="FFFFFF" w:val="clear"/>
          <w:rtl w:val="true"/>
        </w:rPr>
        <w:t>-</w:t>
      </w:r>
      <w:r>
        <w:rPr>
          <w:rFonts w:ascii="Arial" w:hAnsi="Arial" w:eastAsia="Times New Roman" w:cs="David"/>
          <w:color w:val="222222"/>
          <w:sz w:val="18"/>
          <w:sz w:val="18"/>
          <w:szCs w:val="18"/>
          <w:shd w:fill="FFFFFF" w:val="clear"/>
          <w:rtl w:val="true"/>
        </w:rPr>
        <w:t>וָ</w:t>
      </w:r>
      <w:r>
        <w:rPr>
          <w:rFonts w:eastAsia="Times New Roman" w:cs="David" w:ascii="Arial" w:hAnsi="Arial"/>
          <w:color w:val="222222"/>
          <w:sz w:val="18"/>
          <w:szCs w:val="18"/>
          <w:shd w:fill="FFFFFF" w:val="clear"/>
          <w:rtl w:val="true"/>
        </w:rPr>
        <w:t>-</w:t>
      </w:r>
      <w:r>
        <w:rPr>
          <w:rFonts w:ascii="Arial" w:hAnsi="Arial" w:eastAsia="Times New Roman" w:cs="David"/>
          <w:color w:val="222222"/>
          <w:sz w:val="18"/>
          <w:sz w:val="18"/>
          <w:szCs w:val="18"/>
          <w:shd w:fill="FFFFFF" w:val="clear"/>
          <w:rtl w:val="true"/>
        </w:rPr>
        <w:t>ה כַּמַּיִם לַיָּם מְכַסִּים</w:t>
      </w:r>
      <w:r>
        <w:rPr>
          <w:rFonts w:eastAsia="Times New Roman" w:cs="David" w:ascii="Arial" w:hAnsi="Arial"/>
          <w:color w:val="222222"/>
          <w:sz w:val="18"/>
          <w:szCs w:val="18"/>
          <w:shd w:fill="FFFFFF" w:val="clear"/>
          <w:rtl w:val="true"/>
        </w:rPr>
        <w:t>.(</w:t>
      </w:r>
      <w:r>
        <w:rPr>
          <w:rFonts w:ascii="Arial" w:hAnsi="Arial" w:eastAsia="Times New Roman" w:cs="David"/>
          <w:color w:val="222222"/>
          <w:sz w:val="18"/>
          <w:sz w:val="18"/>
          <w:szCs w:val="18"/>
          <w:shd w:fill="FFFFFF" w:val="clear"/>
          <w:rtl w:val="true"/>
        </w:rPr>
        <w:t>ישעיה יא</w:t>
      </w:r>
      <w:r>
        <w:rPr>
          <w:rFonts w:eastAsia="Times New Roman" w:cs="David" w:ascii="Arial" w:hAnsi="Arial"/>
          <w:color w:val="222222"/>
          <w:sz w:val="18"/>
          <w:szCs w:val="18"/>
          <w:shd w:fill="FFFFFF" w:val="clear"/>
          <w:rtl w:val="true"/>
        </w:rPr>
        <w:t>)</w:t>
      </w:r>
    </w:p>
    <w:p>
      <w:pPr>
        <w:pStyle w:val="Normal"/>
        <w:shd w:val="clear" w:color="auto" w:fill="FFFFFF"/>
        <w:spacing w:lineRule="auto" w:line="240" w:before="152" w:after="152"/>
        <w:rPr>
          <w:rFonts w:ascii="Arial" w:hAnsi="Arial" w:eastAsia="Times New Roman" w:cs="Arial"/>
          <w:color w:val="150505"/>
          <w:sz w:val="18"/>
          <w:szCs w:val="18"/>
        </w:rPr>
      </w:pPr>
      <w:r>
        <w:rPr>
          <w:rFonts w:eastAsia="Times New Roman" w:cs="Arial" w:ascii="Arial" w:hAnsi="Arial"/>
          <w:color w:val="150505"/>
          <w:sz w:val="18"/>
          <w:szCs w:val="18"/>
          <w:rtl w:val="true"/>
        </w:rPr>
      </w:r>
    </w:p>
    <w:p>
      <w:pPr>
        <w:pStyle w:val="Normal"/>
        <w:shd w:val="clear" w:color="auto" w:fill="FFFFFF"/>
        <w:spacing w:lineRule="auto" w:line="240" w:before="152" w:after="152"/>
        <w:rPr>
          <w:rFonts w:ascii="Arial" w:hAnsi="Arial" w:eastAsia="Times New Roman" w:cs="David"/>
          <w:color w:val="150505"/>
          <w:sz w:val="24"/>
          <w:szCs w:val="24"/>
        </w:rPr>
      </w:pPr>
      <w:r>
        <w:rPr>
          <w:rFonts w:ascii="Arial" w:hAnsi="Arial" w:eastAsia="Times New Roman" w:cs="David"/>
          <w:color w:val="150505"/>
          <w:sz w:val="24"/>
          <w:sz w:val="24"/>
          <w:szCs w:val="24"/>
          <w:rtl w:val="true"/>
        </w:rPr>
        <w:t>להלן המשפטים העיקריים בפרשה שאליהם אני מתייחס בהסבר</w:t>
      </w:r>
      <w:r>
        <w:rPr>
          <w:rFonts w:eastAsia="Times New Roman" w:cs="David" w:ascii="Arial" w:hAnsi="Arial"/>
          <w:color w:val="150505"/>
          <w:sz w:val="24"/>
          <w:szCs w:val="24"/>
          <w:rtl w:val="true"/>
        </w:rPr>
        <w:t>.</w:t>
      </w:r>
      <w:r>
        <w:rPr>
          <w:rFonts w:ascii="Arial" w:hAnsi="Arial" w:eastAsia="Times New Roman" w:cs="David"/>
          <w:color w:val="150505"/>
          <w:sz w:val="24"/>
          <w:sz w:val="24"/>
          <w:szCs w:val="24"/>
          <w:rtl w:val="true"/>
        </w:rPr>
        <w:t>נא לשים לב למילים המודגשות</w:t>
      </w:r>
      <w:r>
        <w:rPr>
          <w:rFonts w:eastAsia="Times New Roman" w:cs="David" w:ascii="Arial" w:hAnsi="Arial"/>
          <w:color w:val="150505"/>
          <w:sz w:val="24"/>
          <w:szCs w:val="24"/>
          <w:rtl w:val="true"/>
        </w:rPr>
        <w:t>.</w:t>
      </w:r>
    </w:p>
    <w:p>
      <w:pPr>
        <w:pStyle w:val="Normal"/>
        <w:spacing w:before="0" w:after="0"/>
        <w:rPr>
          <w:rFonts w:cs="David"/>
          <w:sz w:val="24"/>
          <w:szCs w:val="24"/>
        </w:rPr>
      </w:pPr>
      <w:r>
        <w:rPr>
          <w:rFonts w:cs="David"/>
          <w:color w:val="000000"/>
          <w:sz w:val="24"/>
          <w:sz w:val="24"/>
          <w:szCs w:val="24"/>
          <w:shd w:fill="FFFFFF" w:val="clear"/>
          <w:rtl w:val="true"/>
        </w:rPr>
        <w:t>אֵלֶּה הַדְּבָרִים</w:t>
      </w:r>
      <w:r>
        <w:rPr>
          <w:rFonts w:cs="David"/>
          <w:color w:val="000000"/>
          <w:sz w:val="24"/>
          <w:szCs w:val="24"/>
          <w:shd w:fill="FFFFFF" w:val="clear"/>
          <w:rtl w:val="true"/>
        </w:rPr>
        <w:t xml:space="preserve">, </w:t>
      </w:r>
      <w:r>
        <w:rPr>
          <w:rFonts w:cs="David"/>
          <w:color w:val="000000"/>
          <w:sz w:val="24"/>
          <w:sz w:val="24"/>
          <w:szCs w:val="24"/>
          <w:shd w:fill="FFFFFF" w:val="clear"/>
          <w:rtl w:val="true"/>
        </w:rPr>
        <w:t>אֲשֶׁר דִּבֶּר מֹשֶׁה אֶל</w:t>
      </w:r>
      <w:r>
        <w:rPr>
          <w:rFonts w:cs="David"/>
          <w:color w:val="000000"/>
          <w:sz w:val="24"/>
          <w:szCs w:val="24"/>
          <w:shd w:fill="FFFFFF" w:val="clear"/>
          <w:rtl w:val="true"/>
        </w:rPr>
        <w:t>-</w:t>
      </w:r>
      <w:r>
        <w:rPr>
          <w:rFonts w:cs="David"/>
          <w:color w:val="000000"/>
          <w:sz w:val="24"/>
          <w:sz w:val="24"/>
          <w:szCs w:val="24"/>
          <w:shd w:fill="FFFFFF" w:val="clear"/>
          <w:rtl w:val="true"/>
        </w:rPr>
        <w:t>כָּל</w:t>
      </w:r>
      <w:r>
        <w:rPr>
          <w:rFonts w:cs="David"/>
          <w:color w:val="000000"/>
          <w:sz w:val="24"/>
          <w:szCs w:val="24"/>
          <w:shd w:fill="FFFFFF" w:val="clear"/>
          <w:rtl w:val="true"/>
        </w:rPr>
        <w:t>-</w:t>
      </w:r>
      <w:r>
        <w:rPr>
          <w:rFonts w:cs="David"/>
          <w:color w:val="000000"/>
          <w:sz w:val="24"/>
          <w:sz w:val="24"/>
          <w:szCs w:val="24"/>
          <w:shd w:fill="FFFFFF" w:val="clear"/>
          <w:rtl w:val="true"/>
        </w:rPr>
        <w:t>יִשְׂרָאֵל</w:t>
      </w:r>
      <w:r>
        <w:rPr>
          <w:rFonts w:cs="David"/>
          <w:color w:val="000000"/>
          <w:sz w:val="24"/>
          <w:szCs w:val="24"/>
          <w:shd w:fill="FFFFFF" w:val="clear"/>
          <w:rtl w:val="true"/>
        </w:rPr>
        <w:t>,</w:t>
      </w:r>
      <w:r>
        <w:rPr>
          <w:rFonts w:cs="David"/>
          <w:i/>
          <w:iCs/>
          <w:sz w:val="24"/>
          <w:szCs w:val="24"/>
          <w:rtl w:val="true"/>
        </w:rPr>
        <w:t>................</w:t>
      </w:r>
      <w:r>
        <w:rPr>
          <w:rFonts w:cs="David"/>
          <w:color w:val="000000"/>
          <w:sz w:val="24"/>
          <w:szCs w:val="24"/>
          <w:shd w:fill="FFFFFF" w:val="clear"/>
          <w:rtl w:val="true"/>
        </w:rPr>
        <w:t xml:space="preserve"> </w:t>
      </w:r>
      <w:r>
        <w:rPr>
          <w:rFonts w:cs="David"/>
          <w:b/>
          <w:b/>
          <w:bCs/>
          <w:color w:val="000000"/>
          <w:sz w:val="24"/>
          <w:sz w:val="24"/>
          <w:szCs w:val="24"/>
          <w:shd w:fill="FFFFFF" w:val="clear"/>
          <w:rtl w:val="true"/>
        </w:rPr>
        <w:t>וַיְהִי בְּאַרְבָּעִים שָׁנָה</w:t>
      </w:r>
      <w:r>
        <w:rPr>
          <w:rFonts w:cs="David"/>
          <w:color w:val="000000"/>
          <w:sz w:val="24"/>
          <w:szCs w:val="24"/>
          <w:shd w:fill="FFFFFF" w:val="clear"/>
          <w:rtl w:val="true"/>
        </w:rPr>
        <w:t xml:space="preserve">, </w:t>
      </w:r>
      <w:r>
        <w:rPr>
          <w:rFonts w:cs="David"/>
          <w:color w:val="000000"/>
          <w:sz w:val="24"/>
          <w:sz w:val="24"/>
          <w:szCs w:val="24"/>
          <w:shd w:fill="FFFFFF" w:val="clear"/>
          <w:rtl w:val="true"/>
        </w:rPr>
        <w:t>בְּעַשְׁתֵּי</w:t>
      </w:r>
      <w:r>
        <w:rPr>
          <w:rFonts w:cs="David"/>
          <w:color w:val="000000"/>
          <w:sz w:val="24"/>
          <w:szCs w:val="24"/>
          <w:shd w:fill="FFFFFF" w:val="clear"/>
          <w:rtl w:val="true"/>
        </w:rPr>
        <w:t>-</w:t>
      </w:r>
      <w:r>
        <w:rPr>
          <w:rFonts w:cs="David"/>
          <w:color w:val="000000"/>
          <w:sz w:val="24"/>
          <w:sz w:val="24"/>
          <w:szCs w:val="24"/>
          <w:shd w:fill="FFFFFF" w:val="clear"/>
          <w:rtl w:val="true"/>
        </w:rPr>
        <w:t>עָשָׂר חֹדֶשׁ בְּאֶחָד לַחֹדֶשׁ</w:t>
      </w:r>
      <w:r>
        <w:rPr>
          <w:rFonts w:cs="David"/>
          <w:color w:val="000000"/>
          <w:sz w:val="24"/>
          <w:szCs w:val="24"/>
          <w:shd w:fill="FFFFFF" w:val="clear"/>
          <w:rtl w:val="true"/>
        </w:rPr>
        <w:t xml:space="preserve">; </w:t>
      </w:r>
      <w:r>
        <w:rPr>
          <w:rFonts w:cs="David"/>
          <w:color w:val="000000"/>
          <w:sz w:val="24"/>
          <w:sz w:val="24"/>
          <w:szCs w:val="24"/>
          <w:shd w:fill="FFFFFF" w:val="clear"/>
          <w:rtl w:val="true"/>
        </w:rPr>
        <w:t>אַחֲרֵי הַכֹּתוֹ</w:t>
      </w:r>
      <w:r>
        <w:rPr>
          <w:rFonts w:cs="David"/>
          <w:color w:val="000000"/>
          <w:sz w:val="24"/>
          <w:szCs w:val="24"/>
          <w:shd w:fill="FFFFFF" w:val="clear"/>
          <w:rtl w:val="true"/>
        </w:rPr>
        <w:t xml:space="preserve">, </w:t>
      </w:r>
      <w:r>
        <w:rPr>
          <w:rFonts w:cs="David"/>
          <w:color w:val="000000"/>
          <w:sz w:val="24"/>
          <w:sz w:val="24"/>
          <w:szCs w:val="24"/>
          <w:shd w:fill="FFFFFF" w:val="clear"/>
          <w:rtl w:val="true"/>
        </w:rPr>
        <w:t>אֵת סִיחֹן מֶלֶךְ הָאֱמֹרִי</w:t>
      </w:r>
      <w:r>
        <w:rPr>
          <w:rFonts w:cs="David"/>
          <w:color w:val="000000"/>
          <w:sz w:val="24"/>
          <w:szCs w:val="24"/>
          <w:shd w:fill="FFFFFF" w:val="clear"/>
          <w:rtl w:val="true"/>
        </w:rPr>
        <w:t xml:space="preserve">, </w:t>
      </w:r>
      <w:r>
        <w:rPr>
          <w:rFonts w:cs="David"/>
          <w:color w:val="000000"/>
          <w:sz w:val="24"/>
          <w:sz w:val="24"/>
          <w:szCs w:val="24"/>
          <w:shd w:fill="FFFFFF" w:val="clear"/>
          <w:rtl w:val="true"/>
        </w:rPr>
        <w:t>אֲשֶׁר יוֹשֵׁב</w:t>
      </w:r>
      <w:r>
        <w:rPr>
          <w:rFonts w:cs="David"/>
          <w:color w:val="000000"/>
          <w:sz w:val="24"/>
          <w:szCs w:val="24"/>
          <w:shd w:fill="FFFFFF" w:val="clear"/>
          <w:rtl w:val="true"/>
        </w:rPr>
        <w:t xml:space="preserve">, </w:t>
      </w:r>
      <w:r>
        <w:rPr>
          <w:rFonts w:cs="David"/>
          <w:color w:val="000000"/>
          <w:sz w:val="24"/>
          <w:sz w:val="24"/>
          <w:szCs w:val="24"/>
          <w:shd w:fill="FFFFFF" w:val="clear"/>
          <w:rtl w:val="true"/>
        </w:rPr>
        <w:t>בְּחֶשְׁבּוֹן</w:t>
      </w:r>
      <w:r>
        <w:rPr>
          <w:rFonts w:cs="David"/>
          <w:color w:val="000000"/>
          <w:sz w:val="24"/>
          <w:szCs w:val="24"/>
          <w:shd w:fill="FFFFFF" w:val="clear"/>
          <w:rtl w:val="true"/>
        </w:rPr>
        <w:t>--</w:t>
      </w:r>
      <w:r>
        <w:rPr>
          <w:rFonts w:cs="David"/>
          <w:color w:val="000000"/>
          <w:sz w:val="24"/>
          <w:sz w:val="24"/>
          <w:szCs w:val="24"/>
          <w:shd w:fill="FFFFFF" w:val="clear"/>
          <w:rtl w:val="true"/>
        </w:rPr>
        <w:t>וְאֵת</w:t>
      </w:r>
      <w:r>
        <w:rPr>
          <w:rFonts w:cs="David"/>
          <w:color w:val="000000"/>
          <w:sz w:val="24"/>
          <w:szCs w:val="24"/>
          <w:shd w:fill="FFFFFF" w:val="clear"/>
          <w:rtl w:val="true"/>
        </w:rPr>
        <w:t xml:space="preserve">, </w:t>
      </w:r>
      <w:r>
        <w:rPr>
          <w:rFonts w:cs="David"/>
          <w:b/>
          <w:b/>
          <w:bCs/>
          <w:color w:val="000000"/>
          <w:sz w:val="24"/>
          <w:sz w:val="24"/>
          <w:szCs w:val="24"/>
          <w:shd w:fill="FFFFFF" w:val="clear"/>
          <w:rtl w:val="true"/>
        </w:rPr>
        <w:t>עוֹג מֶלֶךְ הַבָּשָׁן</w:t>
      </w:r>
      <w:r>
        <w:rPr>
          <w:rFonts w:cs="David"/>
          <w:color w:val="000000"/>
          <w:sz w:val="24"/>
          <w:szCs w:val="24"/>
          <w:shd w:fill="FFFFFF" w:val="clear"/>
          <w:rtl w:val="true"/>
        </w:rPr>
        <w:t xml:space="preserve">, </w:t>
      </w:r>
      <w:r>
        <w:rPr>
          <w:rFonts w:cs="David"/>
          <w:color w:val="000000"/>
          <w:sz w:val="24"/>
          <w:sz w:val="24"/>
          <w:szCs w:val="24"/>
          <w:shd w:fill="FFFFFF" w:val="clear"/>
          <w:rtl w:val="true"/>
        </w:rPr>
        <w:t>אֲשֶׁר</w:t>
      </w:r>
      <w:r>
        <w:rPr>
          <w:rFonts w:cs="David"/>
          <w:color w:val="000000"/>
          <w:sz w:val="24"/>
          <w:szCs w:val="24"/>
          <w:shd w:fill="FFFFFF" w:val="clear"/>
          <w:rtl w:val="true"/>
        </w:rPr>
        <w:t>-</w:t>
      </w:r>
      <w:r>
        <w:rPr>
          <w:rFonts w:cs="David"/>
          <w:color w:val="000000"/>
          <w:sz w:val="24"/>
          <w:sz w:val="24"/>
          <w:szCs w:val="24"/>
          <w:shd w:fill="FFFFFF" w:val="clear"/>
          <w:rtl w:val="true"/>
        </w:rPr>
        <w:t>יוֹשֵׁב בְּעַשְׁתָּרֹת</w:t>
      </w:r>
      <w:r>
        <w:rPr>
          <w:rFonts w:cs="David"/>
          <w:color w:val="000000"/>
          <w:sz w:val="24"/>
          <w:szCs w:val="24"/>
          <w:shd w:fill="FFFFFF" w:val="clear"/>
          <w:rtl w:val="true"/>
        </w:rPr>
        <w:t xml:space="preserve">, ...... </w:t>
      </w:r>
      <w:r>
        <w:rPr>
          <w:rFonts w:cs="David"/>
          <w:b/>
          <w:b/>
          <w:bCs/>
          <w:color w:val="000000"/>
          <w:sz w:val="24"/>
          <w:sz w:val="24"/>
          <w:szCs w:val="24"/>
          <w:shd w:fill="FFFFFF" w:val="clear"/>
          <w:rtl w:val="true"/>
        </w:rPr>
        <w:t>דִּבֶּר מֹשֶׁה</w:t>
      </w:r>
      <w:r>
        <w:rPr>
          <w:rFonts w:cs="David"/>
          <w:b/>
          <w:bCs/>
          <w:color w:val="000000"/>
          <w:sz w:val="24"/>
          <w:szCs w:val="24"/>
          <w:shd w:fill="FFFFFF" w:val="clear"/>
          <w:rtl w:val="true"/>
        </w:rPr>
        <w:t xml:space="preserve">, </w:t>
      </w:r>
      <w:r>
        <w:rPr>
          <w:rFonts w:cs="David"/>
          <w:b/>
          <w:b/>
          <w:bCs/>
          <w:color w:val="000000"/>
          <w:sz w:val="24"/>
          <w:sz w:val="24"/>
          <w:szCs w:val="24"/>
          <w:shd w:fill="FFFFFF" w:val="clear"/>
          <w:rtl w:val="true"/>
        </w:rPr>
        <w:t>אֶל</w:t>
      </w:r>
      <w:r>
        <w:rPr>
          <w:rFonts w:cs="David"/>
          <w:b/>
          <w:bCs/>
          <w:color w:val="000000"/>
          <w:sz w:val="24"/>
          <w:szCs w:val="24"/>
          <w:shd w:fill="FFFFFF" w:val="clear"/>
          <w:rtl w:val="true"/>
        </w:rPr>
        <w:t>-</w:t>
      </w:r>
      <w:r>
        <w:rPr>
          <w:rFonts w:cs="David"/>
          <w:b/>
          <w:b/>
          <w:bCs/>
          <w:color w:val="000000"/>
          <w:sz w:val="24"/>
          <w:sz w:val="24"/>
          <w:szCs w:val="24"/>
          <w:shd w:fill="FFFFFF" w:val="clear"/>
          <w:rtl w:val="true"/>
        </w:rPr>
        <w:t>בְּנֵי יִשְׂרָאֵל</w:t>
      </w:r>
      <w:r>
        <w:rPr>
          <w:rFonts w:cs="David"/>
          <w:b/>
          <w:bCs/>
          <w:color w:val="000000"/>
          <w:sz w:val="24"/>
          <w:szCs w:val="24"/>
          <w:shd w:fill="FFFFFF" w:val="clear"/>
          <w:rtl w:val="true"/>
        </w:rPr>
        <w:t xml:space="preserve">, </w:t>
      </w:r>
      <w:r>
        <w:rPr>
          <w:rFonts w:cs="David"/>
          <w:b/>
          <w:b/>
          <w:bCs/>
          <w:color w:val="000000"/>
          <w:sz w:val="24"/>
          <w:sz w:val="24"/>
          <w:szCs w:val="24"/>
          <w:shd w:fill="FFFFFF" w:val="clear"/>
          <w:rtl w:val="true"/>
        </w:rPr>
        <w:t>כְּכֹל אֲשֶׁר צִוָּה יְהוָה</w:t>
      </w:r>
      <w:r>
        <w:rPr>
          <w:rFonts w:cs="David"/>
          <w:color w:val="000000"/>
          <w:sz w:val="24"/>
          <w:sz w:val="24"/>
          <w:szCs w:val="24"/>
          <w:shd w:fill="FFFFFF" w:val="clear"/>
          <w:rtl w:val="true"/>
        </w:rPr>
        <w:t xml:space="preserve"> אֹתוֹ</w:t>
      </w:r>
      <w:r>
        <w:rPr>
          <w:rFonts w:cs="David"/>
          <w:color w:val="000000"/>
          <w:sz w:val="24"/>
          <w:szCs w:val="24"/>
          <w:shd w:fill="FFFFFF" w:val="clear"/>
          <w:rtl w:val="true"/>
        </w:rPr>
        <w:t xml:space="preserve">, </w:t>
      </w:r>
      <w:r>
        <w:rPr>
          <w:rFonts w:cs="David"/>
          <w:color w:val="000000"/>
          <w:sz w:val="24"/>
          <w:sz w:val="24"/>
          <w:szCs w:val="24"/>
          <w:shd w:fill="FFFFFF" w:val="clear"/>
          <w:rtl w:val="true"/>
        </w:rPr>
        <w:t>אֲלֵהֶם</w:t>
      </w:r>
      <w:r>
        <w:rPr>
          <w:rFonts w:cs="David"/>
          <w:color w:val="000000"/>
          <w:sz w:val="24"/>
          <w:szCs w:val="24"/>
          <w:shd w:fill="FFFFFF" w:val="clear"/>
          <w:rtl w:val="true"/>
        </w:rPr>
        <w:t>.</w:t>
      </w:r>
      <w:r>
        <w:rPr>
          <w:rFonts w:cs="David"/>
          <w:i/>
          <w:iCs/>
          <w:sz w:val="24"/>
          <w:szCs w:val="24"/>
          <w:rtl w:val="true"/>
        </w:rPr>
        <w:t>...............</w:t>
      </w:r>
      <w:r>
        <w:rPr>
          <w:rFonts w:cs="David"/>
          <w:color w:val="000000"/>
          <w:sz w:val="24"/>
          <w:szCs w:val="24"/>
          <w:shd w:fill="FFFFFF" w:val="clear"/>
          <w:rtl w:val="true"/>
        </w:rPr>
        <w:t xml:space="preserve"> </w:t>
      </w:r>
      <w:r>
        <w:rPr>
          <w:rFonts w:cs="David"/>
          <w:color w:val="000000"/>
          <w:sz w:val="24"/>
          <w:sz w:val="24"/>
          <w:szCs w:val="24"/>
          <w:shd w:fill="FFFFFF" w:val="clear"/>
          <w:rtl w:val="true"/>
        </w:rPr>
        <w:t>הוֹאִיל מֹשֶׁה</w:t>
      </w:r>
      <w:r>
        <w:rPr>
          <w:rFonts w:cs="David"/>
          <w:color w:val="000000"/>
          <w:sz w:val="24"/>
          <w:szCs w:val="24"/>
          <w:shd w:fill="FFFFFF" w:val="clear"/>
          <w:rtl w:val="true"/>
        </w:rPr>
        <w:t xml:space="preserve">, </w:t>
      </w:r>
      <w:r>
        <w:rPr>
          <w:rFonts w:cs="David"/>
          <w:b/>
          <w:b/>
          <w:bCs/>
          <w:color w:val="000000"/>
          <w:sz w:val="24"/>
          <w:sz w:val="24"/>
          <w:szCs w:val="24"/>
          <w:shd w:fill="FFFFFF" w:val="clear"/>
          <w:rtl w:val="true"/>
        </w:rPr>
        <w:t>בֵּאֵר אֶת</w:t>
      </w:r>
      <w:r>
        <w:rPr>
          <w:rFonts w:cs="David"/>
          <w:b/>
          <w:bCs/>
          <w:color w:val="000000"/>
          <w:sz w:val="24"/>
          <w:szCs w:val="24"/>
          <w:shd w:fill="FFFFFF" w:val="clear"/>
          <w:rtl w:val="true"/>
        </w:rPr>
        <w:t>-</w:t>
      </w:r>
      <w:r>
        <w:rPr>
          <w:rFonts w:cs="David"/>
          <w:b/>
          <w:b/>
          <w:bCs/>
          <w:color w:val="000000"/>
          <w:sz w:val="24"/>
          <w:sz w:val="24"/>
          <w:szCs w:val="24"/>
          <w:shd w:fill="FFFFFF" w:val="clear"/>
          <w:rtl w:val="true"/>
        </w:rPr>
        <w:t>הַתּוֹרָה הַזֹּאת לֵאמֹר</w:t>
      </w:r>
      <w:r>
        <w:rPr>
          <w:rFonts w:cs="David"/>
          <w:color w:val="000000"/>
          <w:sz w:val="24"/>
          <w:szCs w:val="24"/>
          <w:shd w:fill="FFFFFF" w:val="clear"/>
          <w:rtl w:val="true"/>
        </w:rPr>
        <w:t>.</w:t>
      </w:r>
      <w:r>
        <w:rPr>
          <w:rFonts w:cs="David"/>
          <w:sz w:val="24"/>
          <w:szCs w:val="24"/>
          <w:rtl w:val="true"/>
        </w:rPr>
        <w:t>.............</w:t>
      </w:r>
    </w:p>
    <w:p>
      <w:pPr>
        <w:pStyle w:val="Normal"/>
        <w:spacing w:before="0" w:after="0"/>
        <w:rPr>
          <w:rFonts w:cs="David"/>
          <w:sz w:val="24"/>
          <w:szCs w:val="24"/>
        </w:rPr>
      </w:pPr>
      <w:r>
        <w:rPr>
          <w:rFonts w:cs="David"/>
          <w:color w:val="000000"/>
          <w:sz w:val="24"/>
          <w:sz w:val="24"/>
          <w:szCs w:val="24"/>
          <w:shd w:fill="FFFFFF" w:val="clear"/>
          <w:rtl w:val="true"/>
        </w:rPr>
        <w:t>לְהַשְׁמִידֵנוּ</w:t>
      </w:r>
      <w:r>
        <w:rPr>
          <w:rFonts w:cs="David"/>
          <w:color w:val="000000"/>
          <w:sz w:val="24"/>
          <w:szCs w:val="24"/>
          <w:shd w:fill="FFFFFF" w:val="clear"/>
          <w:rtl w:val="true"/>
        </w:rPr>
        <w:t>.  </w:t>
      </w:r>
      <w:bookmarkStart w:id="0" w:name="28"/>
      <w:bookmarkEnd w:id="0"/>
      <w:r>
        <w:rPr>
          <w:rFonts w:cs="David"/>
          <w:b/>
          <w:b/>
          <w:bCs/>
          <w:color w:val="000000"/>
          <w:sz w:val="24"/>
          <w:sz w:val="24"/>
          <w:szCs w:val="24"/>
          <w:shd w:fill="FFFFFF" w:val="clear"/>
          <w:rtl w:val="true"/>
        </w:rPr>
        <w:t>כח</w:t>
      </w:r>
      <w:r>
        <w:rPr>
          <w:rFonts w:cs="David"/>
          <w:color w:val="000000"/>
          <w:sz w:val="24"/>
          <w:sz w:val="24"/>
          <w:szCs w:val="24"/>
          <w:shd w:fill="FFFFFF" w:val="clear"/>
          <w:rtl w:val="true"/>
        </w:rPr>
        <w:t> אָנָה אֲנַחְנוּ עֹלִים</w:t>
      </w:r>
      <w:r>
        <w:rPr>
          <w:rFonts w:cs="David"/>
          <w:color w:val="000000"/>
          <w:sz w:val="24"/>
          <w:szCs w:val="24"/>
          <w:shd w:fill="FFFFFF" w:val="clear"/>
          <w:rtl w:val="true"/>
        </w:rPr>
        <w:t xml:space="preserve">, </w:t>
      </w:r>
      <w:r>
        <w:rPr>
          <w:rFonts w:cs="David"/>
          <w:color w:val="000000"/>
          <w:sz w:val="24"/>
          <w:sz w:val="24"/>
          <w:szCs w:val="24"/>
          <w:shd w:fill="FFFFFF" w:val="clear"/>
          <w:rtl w:val="true"/>
        </w:rPr>
        <w:t>אַחֵינוּ הֵמַסּוּ אֶת</w:t>
      </w:r>
      <w:r>
        <w:rPr>
          <w:rFonts w:cs="David"/>
          <w:color w:val="000000"/>
          <w:sz w:val="24"/>
          <w:szCs w:val="24"/>
          <w:shd w:fill="FFFFFF" w:val="clear"/>
          <w:rtl w:val="true"/>
        </w:rPr>
        <w:t>-</w:t>
      </w:r>
      <w:r>
        <w:rPr>
          <w:rFonts w:cs="David"/>
          <w:color w:val="000000"/>
          <w:sz w:val="24"/>
          <w:sz w:val="24"/>
          <w:szCs w:val="24"/>
          <w:shd w:fill="FFFFFF" w:val="clear"/>
          <w:rtl w:val="true"/>
        </w:rPr>
        <w:t xml:space="preserve">לְבָבֵנוּ לֵאמֹר </w:t>
      </w:r>
      <w:r>
        <w:rPr>
          <w:rFonts w:cs="David"/>
          <w:b/>
          <w:b/>
          <w:bCs/>
          <w:color w:val="000000"/>
          <w:sz w:val="24"/>
          <w:sz w:val="24"/>
          <w:szCs w:val="24"/>
          <w:shd w:fill="FFFFFF" w:val="clear"/>
          <w:rtl w:val="true"/>
        </w:rPr>
        <w:t>עַם גָּדוֹל וָרָם מִמֶּנּוּ</w:t>
      </w:r>
      <w:r>
        <w:rPr>
          <w:rFonts w:cs="David"/>
          <w:b/>
          <w:bCs/>
          <w:color w:val="000000"/>
          <w:sz w:val="24"/>
          <w:szCs w:val="24"/>
          <w:shd w:fill="FFFFFF" w:val="clear"/>
          <w:rtl w:val="true"/>
        </w:rPr>
        <w:t xml:space="preserve">, </w:t>
      </w:r>
      <w:r>
        <w:rPr>
          <w:rFonts w:cs="David"/>
          <w:b/>
          <w:b/>
          <w:bCs/>
          <w:color w:val="000000"/>
          <w:sz w:val="24"/>
          <w:sz w:val="24"/>
          <w:szCs w:val="24"/>
          <w:shd w:fill="FFFFFF" w:val="clear"/>
          <w:rtl w:val="true"/>
        </w:rPr>
        <w:t>עָרִים גְּדֹלֹת וּבְצוּרֹת</w:t>
      </w:r>
      <w:r>
        <w:rPr>
          <w:rFonts w:cs="David"/>
          <w:b/>
          <w:bCs/>
          <w:color w:val="000000"/>
          <w:sz w:val="24"/>
          <w:szCs w:val="24"/>
          <w:shd w:fill="FFFFFF" w:val="clear"/>
          <w:rtl w:val="true"/>
        </w:rPr>
        <w:t xml:space="preserve">, </w:t>
      </w:r>
      <w:r>
        <w:rPr>
          <w:rFonts w:cs="David"/>
          <w:b/>
          <w:b/>
          <w:bCs/>
          <w:color w:val="000000"/>
          <w:sz w:val="24"/>
          <w:sz w:val="24"/>
          <w:szCs w:val="24"/>
          <w:shd w:fill="FFFFFF" w:val="clear"/>
          <w:rtl w:val="true"/>
        </w:rPr>
        <w:t>בַּשָּׁמָיִם</w:t>
      </w:r>
      <w:r>
        <w:rPr>
          <w:rFonts w:cs="David"/>
          <w:b/>
          <w:bCs/>
          <w:color w:val="000000"/>
          <w:sz w:val="24"/>
          <w:szCs w:val="24"/>
          <w:shd w:fill="FFFFFF" w:val="clear"/>
          <w:rtl w:val="true"/>
        </w:rPr>
        <w:t xml:space="preserve">; </w:t>
      </w:r>
      <w:r>
        <w:rPr>
          <w:rFonts w:cs="David"/>
          <w:b/>
          <w:b/>
          <w:bCs/>
          <w:color w:val="000000"/>
          <w:sz w:val="24"/>
          <w:sz w:val="24"/>
          <w:szCs w:val="24"/>
          <w:shd w:fill="FFFFFF" w:val="clear"/>
          <w:rtl w:val="true"/>
        </w:rPr>
        <w:t>וְגַם</w:t>
      </w:r>
      <w:r>
        <w:rPr>
          <w:rFonts w:cs="David"/>
          <w:b/>
          <w:bCs/>
          <w:color w:val="000000"/>
          <w:sz w:val="24"/>
          <w:szCs w:val="24"/>
          <w:shd w:fill="FFFFFF" w:val="clear"/>
          <w:rtl w:val="true"/>
        </w:rPr>
        <w:t>-</w:t>
      </w:r>
      <w:r>
        <w:rPr>
          <w:rFonts w:cs="David"/>
          <w:b/>
          <w:b/>
          <w:bCs/>
          <w:color w:val="000000"/>
          <w:sz w:val="24"/>
          <w:sz w:val="24"/>
          <w:szCs w:val="24"/>
          <w:shd w:fill="FFFFFF" w:val="clear"/>
          <w:rtl w:val="true"/>
        </w:rPr>
        <w:t>בְּנֵי עֲנָקִים</w:t>
      </w:r>
      <w:r>
        <w:rPr>
          <w:rFonts w:cs="David"/>
          <w:color w:val="000000"/>
          <w:sz w:val="24"/>
          <w:szCs w:val="24"/>
          <w:shd w:fill="FFFFFF" w:val="clear"/>
          <w:rtl w:val="true"/>
        </w:rPr>
        <w:t xml:space="preserve">, </w:t>
      </w:r>
      <w:r>
        <w:rPr>
          <w:rFonts w:cs="David"/>
          <w:color w:val="000000"/>
          <w:sz w:val="24"/>
          <w:sz w:val="24"/>
          <w:szCs w:val="24"/>
          <w:shd w:fill="FFFFFF" w:val="clear"/>
          <w:rtl w:val="true"/>
        </w:rPr>
        <w:t>רָאִינוּ שָׁם</w:t>
      </w:r>
      <w:r>
        <w:rPr>
          <w:rFonts w:cs="David"/>
          <w:b/>
          <w:bCs/>
          <w:color w:val="000000"/>
          <w:sz w:val="24"/>
          <w:szCs w:val="24"/>
          <w:shd w:fill="FFFFFF" w:val="clear"/>
          <w:rtl w:val="true"/>
        </w:rPr>
        <w:t>.</w:t>
      </w:r>
      <w:r>
        <w:rPr>
          <w:rFonts w:cs="David"/>
          <w:b/>
          <w:bCs/>
          <w:sz w:val="24"/>
          <w:szCs w:val="24"/>
          <w:rtl w:val="true"/>
        </w:rPr>
        <w:t>..............</w:t>
      </w:r>
      <w:r>
        <w:rPr>
          <w:rFonts w:cs="David"/>
          <w:b/>
          <w:bCs/>
          <w:color w:val="000000"/>
          <w:sz w:val="24"/>
          <w:szCs w:val="24"/>
          <w:shd w:fill="FFFFFF" w:val="clear"/>
          <w:rtl w:val="true"/>
        </w:rPr>
        <w:t xml:space="preserve">  </w:t>
      </w:r>
      <w:r>
        <w:rPr>
          <w:rFonts w:cs="David"/>
          <w:b/>
          <w:b/>
          <w:bCs/>
          <w:color w:val="000000"/>
          <w:sz w:val="24"/>
          <w:sz w:val="24"/>
          <w:szCs w:val="24"/>
          <w:shd w:fill="FFFFFF" w:val="clear"/>
          <w:rtl w:val="true"/>
        </w:rPr>
        <w:t>רְפָאִים יֵחָשְׁבוּ אַף</w:t>
      </w:r>
      <w:r>
        <w:rPr>
          <w:rFonts w:cs="David"/>
          <w:b/>
          <w:bCs/>
          <w:color w:val="000000"/>
          <w:sz w:val="24"/>
          <w:szCs w:val="24"/>
          <w:shd w:fill="FFFFFF" w:val="clear"/>
          <w:rtl w:val="true"/>
        </w:rPr>
        <w:t>-</w:t>
      </w:r>
      <w:r>
        <w:rPr>
          <w:rFonts w:cs="David"/>
          <w:b/>
          <w:b/>
          <w:bCs/>
          <w:color w:val="000000"/>
          <w:sz w:val="24"/>
          <w:sz w:val="24"/>
          <w:szCs w:val="24"/>
          <w:shd w:fill="FFFFFF" w:val="clear"/>
          <w:rtl w:val="true"/>
        </w:rPr>
        <w:t>הֵם</w:t>
      </w:r>
      <w:r>
        <w:rPr>
          <w:rFonts w:cs="David"/>
          <w:b/>
          <w:bCs/>
          <w:color w:val="000000"/>
          <w:sz w:val="24"/>
          <w:szCs w:val="24"/>
          <w:shd w:fill="FFFFFF" w:val="clear"/>
          <w:rtl w:val="true"/>
        </w:rPr>
        <w:t xml:space="preserve">, </w:t>
      </w:r>
      <w:r>
        <w:rPr>
          <w:rFonts w:cs="David"/>
          <w:b/>
          <w:b/>
          <w:bCs/>
          <w:color w:val="000000"/>
          <w:sz w:val="24"/>
          <w:sz w:val="24"/>
          <w:szCs w:val="24"/>
          <w:shd w:fill="FFFFFF" w:val="clear"/>
          <w:rtl w:val="true"/>
        </w:rPr>
        <w:t>כָּעֲנָקִים</w:t>
      </w:r>
      <w:r>
        <w:rPr>
          <w:rFonts w:cs="David"/>
          <w:b/>
          <w:bCs/>
          <w:color w:val="000000"/>
          <w:sz w:val="24"/>
          <w:szCs w:val="24"/>
          <w:shd w:fill="FFFFFF" w:val="clear"/>
          <w:rtl w:val="true"/>
        </w:rPr>
        <w:t>;</w:t>
      </w:r>
      <w:r>
        <w:rPr>
          <w:rFonts w:cs="David"/>
          <w:color w:val="000000"/>
          <w:sz w:val="24"/>
          <w:szCs w:val="24"/>
          <w:shd w:fill="FFFFFF" w:val="clear"/>
          <w:rtl w:val="true"/>
        </w:rPr>
        <w:t xml:space="preserve"> </w:t>
      </w:r>
      <w:r>
        <w:rPr>
          <w:rFonts w:cs="David"/>
          <w:color w:val="000000"/>
          <w:sz w:val="24"/>
          <w:sz w:val="24"/>
          <w:szCs w:val="24"/>
          <w:shd w:fill="FFFFFF" w:val="clear"/>
          <w:rtl w:val="true"/>
        </w:rPr>
        <w:t>וְהַמֹּאָבִים</w:t>
      </w:r>
      <w:r>
        <w:rPr>
          <w:rFonts w:cs="David"/>
          <w:color w:val="000000"/>
          <w:sz w:val="24"/>
          <w:szCs w:val="24"/>
          <w:shd w:fill="FFFFFF" w:val="clear"/>
          <w:rtl w:val="true"/>
        </w:rPr>
        <w:t xml:space="preserve">, </w:t>
      </w:r>
      <w:r>
        <w:rPr>
          <w:rFonts w:cs="David"/>
          <w:color w:val="000000"/>
          <w:sz w:val="24"/>
          <w:sz w:val="24"/>
          <w:szCs w:val="24"/>
          <w:shd w:fill="FFFFFF" w:val="clear"/>
          <w:rtl w:val="true"/>
        </w:rPr>
        <w:t>יִקְרְאוּ לָהֶם אֵמִים</w:t>
      </w:r>
      <w:r>
        <w:rPr>
          <w:rFonts w:cs="David"/>
          <w:color w:val="000000"/>
          <w:sz w:val="24"/>
          <w:szCs w:val="24"/>
          <w:shd w:fill="FFFFFF" w:val="clear"/>
          <w:rtl w:val="true"/>
        </w:rPr>
        <w:t>.</w:t>
      </w:r>
      <w:r>
        <w:rPr>
          <w:rFonts w:cs="David"/>
          <w:sz w:val="24"/>
          <w:szCs w:val="24"/>
          <w:rtl w:val="true"/>
        </w:rPr>
        <w:t>..........</w:t>
      </w:r>
    </w:p>
    <w:p>
      <w:pPr>
        <w:pStyle w:val="Normal"/>
        <w:spacing w:before="0" w:after="0"/>
        <w:rPr>
          <w:rFonts w:cs="David"/>
          <w:sz w:val="24"/>
          <w:szCs w:val="24"/>
        </w:rPr>
      </w:pPr>
      <w:r>
        <w:rPr>
          <w:rFonts w:cs="David"/>
          <w:color w:val="000000"/>
          <w:sz w:val="24"/>
          <w:szCs w:val="24"/>
          <w:shd w:fill="FFFFFF" w:val="clear"/>
          <w:rtl w:val="true"/>
        </w:rPr>
        <w:t> </w:t>
      </w:r>
      <w:r>
        <w:rPr>
          <w:rFonts w:cs="David"/>
          <w:color w:val="000000"/>
          <w:sz w:val="24"/>
          <w:sz w:val="24"/>
          <w:szCs w:val="24"/>
          <w:shd w:fill="FFFFFF" w:val="clear"/>
          <w:rtl w:val="true"/>
        </w:rPr>
        <w:t>וַנֵּפֶן וַנַּעַל</w:t>
      </w:r>
      <w:r>
        <w:rPr>
          <w:rFonts w:cs="David"/>
          <w:color w:val="000000"/>
          <w:sz w:val="24"/>
          <w:szCs w:val="24"/>
          <w:shd w:fill="FFFFFF" w:val="clear"/>
          <w:rtl w:val="true"/>
        </w:rPr>
        <w:t xml:space="preserve">, </w:t>
      </w:r>
      <w:r>
        <w:rPr>
          <w:rFonts w:cs="David"/>
          <w:color w:val="000000"/>
          <w:sz w:val="24"/>
          <w:sz w:val="24"/>
          <w:szCs w:val="24"/>
          <w:shd w:fill="FFFFFF" w:val="clear"/>
          <w:rtl w:val="true"/>
        </w:rPr>
        <w:t>דֶּרֶךְ הַבָּשָׁן</w:t>
      </w:r>
      <w:r>
        <w:rPr>
          <w:rFonts w:cs="David"/>
          <w:color w:val="000000"/>
          <w:sz w:val="24"/>
          <w:szCs w:val="24"/>
          <w:shd w:fill="FFFFFF" w:val="clear"/>
          <w:rtl w:val="true"/>
        </w:rPr>
        <w:t xml:space="preserve">; </w:t>
      </w:r>
      <w:r>
        <w:rPr>
          <w:rFonts w:cs="David"/>
          <w:b/>
          <w:b/>
          <w:bCs/>
          <w:color w:val="000000"/>
          <w:sz w:val="24"/>
          <w:sz w:val="24"/>
          <w:szCs w:val="24"/>
          <w:shd w:fill="FFFFFF" w:val="clear"/>
          <w:rtl w:val="true"/>
        </w:rPr>
        <w:t>וַיֵּצֵא עוֹג מֶלֶךְ</w:t>
      </w:r>
      <w:r>
        <w:rPr>
          <w:rFonts w:cs="David"/>
          <w:b/>
          <w:bCs/>
          <w:color w:val="000000"/>
          <w:sz w:val="24"/>
          <w:szCs w:val="24"/>
          <w:shd w:fill="FFFFFF" w:val="clear"/>
          <w:rtl w:val="true"/>
        </w:rPr>
        <w:t>-</w:t>
      </w:r>
      <w:r>
        <w:rPr>
          <w:rFonts w:cs="David"/>
          <w:b/>
          <w:b/>
          <w:bCs/>
          <w:color w:val="000000"/>
          <w:sz w:val="24"/>
          <w:sz w:val="24"/>
          <w:szCs w:val="24"/>
          <w:shd w:fill="FFFFFF" w:val="clear"/>
          <w:rtl w:val="true"/>
        </w:rPr>
        <w:t>הַבָּשָׁן</w:t>
      </w:r>
      <w:r>
        <w:rPr>
          <w:rFonts w:cs="David"/>
          <w:color w:val="000000"/>
          <w:sz w:val="24"/>
          <w:sz w:val="24"/>
          <w:szCs w:val="24"/>
          <w:shd w:fill="FFFFFF" w:val="clear"/>
          <w:rtl w:val="true"/>
        </w:rPr>
        <w:t xml:space="preserve"> לִקְרָאתֵנוּ הוּא וְכָל</w:t>
      </w:r>
      <w:r>
        <w:rPr>
          <w:rFonts w:cs="David"/>
          <w:color w:val="000000"/>
          <w:sz w:val="24"/>
          <w:szCs w:val="24"/>
          <w:shd w:fill="FFFFFF" w:val="clear"/>
          <w:rtl w:val="true"/>
        </w:rPr>
        <w:t>-</w:t>
      </w:r>
      <w:r>
        <w:rPr>
          <w:rFonts w:cs="David"/>
          <w:color w:val="000000"/>
          <w:sz w:val="24"/>
          <w:sz w:val="24"/>
          <w:szCs w:val="24"/>
          <w:shd w:fill="FFFFFF" w:val="clear"/>
          <w:rtl w:val="true"/>
        </w:rPr>
        <w:t>עַמּוֹ</w:t>
      </w:r>
      <w:r>
        <w:rPr>
          <w:rFonts w:cs="David"/>
          <w:color w:val="000000"/>
          <w:sz w:val="24"/>
          <w:szCs w:val="24"/>
          <w:shd w:fill="FFFFFF" w:val="clear"/>
          <w:rtl w:val="true"/>
        </w:rPr>
        <w:t xml:space="preserve">, </w:t>
      </w:r>
      <w:r>
        <w:rPr>
          <w:rFonts w:cs="David"/>
          <w:color w:val="000000"/>
          <w:sz w:val="24"/>
          <w:sz w:val="24"/>
          <w:szCs w:val="24"/>
          <w:shd w:fill="FFFFFF" w:val="clear"/>
          <w:rtl w:val="true"/>
        </w:rPr>
        <w:t>לַמִּלְחָמָה</w:t>
      </w:r>
      <w:r>
        <w:rPr>
          <w:rFonts w:cs="David"/>
          <w:color w:val="000000"/>
          <w:sz w:val="24"/>
          <w:szCs w:val="24"/>
          <w:shd w:fill="FFFFFF" w:val="clear"/>
          <w:rtl w:val="true"/>
        </w:rPr>
        <w:t>--</w:t>
      </w:r>
      <w:r>
        <w:rPr>
          <w:rFonts w:cs="David"/>
          <w:color w:val="000000"/>
          <w:sz w:val="24"/>
          <w:sz w:val="24"/>
          <w:szCs w:val="24"/>
          <w:shd w:fill="FFFFFF" w:val="clear"/>
          <w:rtl w:val="true"/>
        </w:rPr>
        <w:t>אֶדְרֶעִי</w:t>
      </w:r>
      <w:r>
        <w:rPr>
          <w:rFonts w:cs="David"/>
          <w:color w:val="000000"/>
          <w:sz w:val="24"/>
          <w:szCs w:val="24"/>
          <w:shd w:fill="FFFFFF" w:val="clear"/>
          <w:rtl w:val="true"/>
        </w:rPr>
        <w:t>.</w:t>
      </w:r>
      <w:r>
        <w:rPr>
          <w:rFonts w:cs="David"/>
          <w:sz w:val="24"/>
          <w:szCs w:val="24"/>
          <w:rtl w:val="true"/>
        </w:rPr>
        <w:t>............</w:t>
      </w:r>
    </w:p>
    <w:p>
      <w:pPr>
        <w:pStyle w:val="Normal"/>
        <w:spacing w:before="0" w:after="0"/>
        <w:rPr>
          <w:rFonts w:cs="David"/>
          <w:sz w:val="24"/>
          <w:szCs w:val="24"/>
        </w:rPr>
      </w:pPr>
      <w:r>
        <w:rPr>
          <w:rFonts w:cs="David"/>
          <w:b/>
          <w:b/>
          <w:bCs/>
          <w:color w:val="000000"/>
          <w:sz w:val="24"/>
          <w:sz w:val="24"/>
          <w:szCs w:val="24"/>
          <w:shd w:fill="FFFFFF" w:val="clear"/>
          <w:rtl w:val="true"/>
        </w:rPr>
        <w:t>יא</w:t>
      </w:r>
      <w:r>
        <w:rPr>
          <w:rFonts w:cs="David"/>
          <w:color w:val="000000"/>
          <w:sz w:val="24"/>
          <w:sz w:val="24"/>
          <w:szCs w:val="24"/>
          <w:shd w:fill="FFFFFF" w:val="clear"/>
          <w:rtl w:val="true"/>
        </w:rPr>
        <w:t> </w:t>
      </w:r>
      <w:r>
        <w:rPr>
          <w:rFonts w:cs="David"/>
          <w:b/>
          <w:b/>
          <w:bCs/>
          <w:color w:val="000000"/>
          <w:sz w:val="24"/>
          <w:sz w:val="24"/>
          <w:szCs w:val="24"/>
          <w:shd w:fill="FFFFFF" w:val="clear"/>
          <w:rtl w:val="true"/>
        </w:rPr>
        <w:t>כִּי רַק</w:t>
      </w:r>
      <w:r>
        <w:rPr>
          <w:rFonts w:cs="David"/>
          <w:b/>
          <w:bCs/>
          <w:color w:val="000000"/>
          <w:sz w:val="24"/>
          <w:szCs w:val="24"/>
          <w:shd w:fill="FFFFFF" w:val="clear"/>
          <w:rtl w:val="true"/>
        </w:rPr>
        <w:t>-</w:t>
      </w:r>
      <w:r>
        <w:rPr>
          <w:rFonts w:cs="David"/>
          <w:b/>
          <w:b/>
          <w:bCs/>
          <w:color w:val="000000"/>
          <w:sz w:val="24"/>
          <w:sz w:val="24"/>
          <w:szCs w:val="24"/>
          <w:shd w:fill="FFFFFF" w:val="clear"/>
          <w:rtl w:val="true"/>
        </w:rPr>
        <w:t>עוֹג מֶלֶךְ הַבָּשָׁן</w:t>
      </w:r>
      <w:r>
        <w:rPr>
          <w:rFonts w:cs="David"/>
          <w:b/>
          <w:bCs/>
          <w:color w:val="000000"/>
          <w:sz w:val="24"/>
          <w:szCs w:val="24"/>
          <w:shd w:fill="FFFFFF" w:val="clear"/>
          <w:rtl w:val="true"/>
        </w:rPr>
        <w:t xml:space="preserve">, </w:t>
      </w:r>
      <w:r>
        <w:rPr>
          <w:rFonts w:cs="David"/>
          <w:b/>
          <w:b/>
          <w:bCs/>
          <w:color w:val="000000"/>
          <w:sz w:val="24"/>
          <w:sz w:val="24"/>
          <w:szCs w:val="24"/>
          <w:shd w:fill="FFFFFF" w:val="clear"/>
          <w:rtl w:val="true"/>
        </w:rPr>
        <w:t>נִשְׁאַר מִיֶּתֶר הָרְפָאִים</w:t>
      </w:r>
      <w:r>
        <w:rPr>
          <w:rFonts w:cs="David"/>
          <w:b/>
          <w:bCs/>
          <w:color w:val="000000"/>
          <w:sz w:val="24"/>
          <w:szCs w:val="24"/>
          <w:shd w:fill="FFFFFF" w:val="clear"/>
          <w:rtl w:val="true"/>
        </w:rPr>
        <w:t>--</w:t>
      </w:r>
      <w:r>
        <w:rPr>
          <w:rFonts w:cs="David"/>
          <w:b/>
          <w:b/>
          <w:bCs/>
          <w:color w:val="000000"/>
          <w:sz w:val="24"/>
          <w:sz w:val="24"/>
          <w:szCs w:val="24"/>
          <w:shd w:fill="FFFFFF" w:val="clear"/>
          <w:rtl w:val="true"/>
        </w:rPr>
        <w:t>הִנֵּה עַרְשׂוֹ עֶרֶשׂ בַּרְזֶל</w:t>
      </w:r>
      <w:r>
        <w:rPr>
          <w:rFonts w:cs="David"/>
          <w:b/>
          <w:bCs/>
          <w:color w:val="000000"/>
          <w:sz w:val="24"/>
          <w:szCs w:val="24"/>
          <w:shd w:fill="FFFFFF" w:val="clear"/>
          <w:rtl w:val="true"/>
        </w:rPr>
        <w:t xml:space="preserve">, </w:t>
      </w:r>
      <w:r>
        <w:rPr>
          <w:rFonts w:cs="David"/>
          <w:b/>
          <w:b/>
          <w:bCs/>
          <w:color w:val="000000"/>
          <w:sz w:val="24"/>
          <w:sz w:val="24"/>
          <w:szCs w:val="24"/>
          <w:shd w:fill="FFFFFF" w:val="clear"/>
          <w:rtl w:val="true"/>
        </w:rPr>
        <w:t>הֲלֹה הִוא בְּרַבַּת בְּנֵי עַמּוֹן</w:t>
      </w:r>
      <w:r>
        <w:rPr>
          <w:rFonts w:cs="David"/>
          <w:b/>
          <w:bCs/>
          <w:color w:val="000000"/>
          <w:sz w:val="24"/>
          <w:szCs w:val="24"/>
          <w:shd w:fill="FFFFFF" w:val="clear"/>
          <w:rtl w:val="true"/>
        </w:rPr>
        <w:t xml:space="preserve">:  </w:t>
      </w:r>
      <w:r>
        <w:rPr>
          <w:rFonts w:cs="David"/>
          <w:b/>
          <w:b/>
          <w:bCs/>
          <w:color w:val="000000"/>
          <w:sz w:val="24"/>
          <w:sz w:val="24"/>
          <w:szCs w:val="24"/>
          <w:shd w:fill="FFFFFF" w:val="clear"/>
          <w:rtl w:val="true"/>
        </w:rPr>
        <w:t>תֵּשַׁע אַמּוֹת אָרְכָּהּ</w:t>
      </w:r>
      <w:r>
        <w:rPr>
          <w:rFonts w:cs="David"/>
          <w:b/>
          <w:bCs/>
          <w:color w:val="000000"/>
          <w:sz w:val="24"/>
          <w:szCs w:val="24"/>
          <w:shd w:fill="FFFFFF" w:val="clear"/>
          <w:rtl w:val="true"/>
        </w:rPr>
        <w:t xml:space="preserve">, </w:t>
      </w:r>
      <w:r>
        <w:rPr>
          <w:rFonts w:cs="David"/>
          <w:b/>
          <w:b/>
          <w:bCs/>
          <w:color w:val="000000"/>
          <w:sz w:val="24"/>
          <w:sz w:val="24"/>
          <w:szCs w:val="24"/>
          <w:shd w:fill="FFFFFF" w:val="clear"/>
          <w:rtl w:val="true"/>
        </w:rPr>
        <w:t>וְאַרְבַּע אַמּוֹת רָחְבָּהּ</w:t>
      </w:r>
      <w:r>
        <w:rPr>
          <w:rFonts w:cs="David"/>
          <w:b/>
          <w:bCs/>
          <w:color w:val="000000"/>
          <w:sz w:val="24"/>
          <w:szCs w:val="24"/>
          <w:shd w:fill="FFFFFF" w:val="clear"/>
          <w:rtl w:val="true"/>
        </w:rPr>
        <w:t>--</w:t>
      </w:r>
      <w:r>
        <w:rPr>
          <w:rFonts w:cs="David"/>
          <w:b/>
          <w:b/>
          <w:bCs/>
          <w:color w:val="000000"/>
          <w:sz w:val="24"/>
          <w:sz w:val="24"/>
          <w:szCs w:val="24"/>
          <w:shd w:fill="FFFFFF" w:val="clear"/>
          <w:rtl w:val="true"/>
        </w:rPr>
        <w:t>בְּאַמַּת</w:t>
      </w:r>
      <w:r>
        <w:rPr>
          <w:rFonts w:cs="David"/>
          <w:b/>
          <w:bCs/>
          <w:color w:val="000000"/>
          <w:sz w:val="24"/>
          <w:szCs w:val="24"/>
          <w:shd w:fill="FFFFFF" w:val="clear"/>
          <w:rtl w:val="true"/>
        </w:rPr>
        <w:t>-</w:t>
      </w:r>
      <w:r>
        <w:rPr>
          <w:rFonts w:cs="David"/>
          <w:b/>
          <w:b/>
          <w:bCs/>
          <w:color w:val="000000"/>
          <w:sz w:val="24"/>
          <w:sz w:val="24"/>
          <w:szCs w:val="24"/>
          <w:shd w:fill="FFFFFF" w:val="clear"/>
          <w:rtl w:val="true"/>
        </w:rPr>
        <w:t>אִישׁ</w:t>
      </w:r>
      <w:r>
        <w:rPr>
          <w:rFonts w:cs="David"/>
          <w:color w:val="000000"/>
          <w:sz w:val="24"/>
          <w:szCs w:val="24"/>
          <w:shd w:fill="FFFFFF" w:val="clear"/>
          <w:rtl w:val="true"/>
        </w:rPr>
        <w:t>. </w:t>
      </w:r>
    </w:p>
    <w:p>
      <w:pPr>
        <w:pStyle w:val="Normal"/>
        <w:spacing w:before="0" w:after="0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 w:val="true"/>
        </w:rPr>
      </w:r>
    </w:p>
    <w:p>
      <w:pPr>
        <w:pStyle w:val="Normal"/>
        <w:spacing w:before="0" w:after="0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 w:val="true"/>
        </w:rPr>
      </w:r>
    </w:p>
    <w:p>
      <w:pPr>
        <w:pStyle w:val="Normal"/>
        <w:spacing w:before="0" w:after="0"/>
        <w:rPr>
          <w:rFonts w:cs="David"/>
          <w:sz w:val="24"/>
          <w:szCs w:val="24"/>
        </w:rPr>
      </w:pPr>
      <w:r>
        <w:rPr>
          <w:rFonts w:cs="David"/>
          <w:sz w:val="24"/>
          <w:sz w:val="24"/>
          <w:szCs w:val="24"/>
          <w:rtl w:val="true"/>
        </w:rPr>
        <w:t>אחרי שקראתם את פתיחת המאמר</w:t>
      </w:r>
      <w:r>
        <w:rPr>
          <w:rFonts w:cs="David"/>
          <w:sz w:val="24"/>
          <w:szCs w:val="24"/>
          <w:rtl w:val="true"/>
        </w:rPr>
        <w:t>.</w:t>
      </w:r>
      <w:r>
        <w:rPr>
          <w:rFonts w:cs="David"/>
          <w:sz w:val="24"/>
          <w:sz w:val="24"/>
          <w:szCs w:val="24"/>
          <w:rtl w:val="true"/>
        </w:rPr>
        <w:t>ושמתם לב למילים המודגשות</w:t>
      </w:r>
      <w:r>
        <w:rPr>
          <w:rFonts w:cs="David"/>
          <w:sz w:val="24"/>
          <w:szCs w:val="24"/>
          <w:rtl w:val="true"/>
        </w:rPr>
        <w:t>.</w:t>
      </w:r>
    </w:p>
    <w:p>
      <w:pPr>
        <w:pStyle w:val="Normal"/>
        <w:jc w:val="center"/>
        <w:rPr>
          <w:rFonts w:cs="David"/>
          <w:b/>
          <w:b/>
          <w:bCs/>
          <w:color w:val="000000"/>
          <w:sz w:val="32"/>
          <w:szCs w:val="32"/>
          <w:highlight w:val="white"/>
        </w:rPr>
      </w:pPr>
      <w:r>
        <w:rPr>
          <w:rFonts w:cs="David"/>
          <w:sz w:val="24"/>
          <w:sz w:val="24"/>
          <w:szCs w:val="24"/>
          <w:rtl w:val="true"/>
        </w:rPr>
        <w:t xml:space="preserve">אני עומד להסביר את הרעיון המרכזי במשפט </w:t>
      </w:r>
      <w:r>
        <w:rPr>
          <w:rFonts w:cs="David"/>
          <w:b/>
          <w:b/>
          <w:bCs/>
          <w:color w:val="FF0000"/>
          <w:sz w:val="32"/>
          <w:sz w:val="32"/>
          <w:szCs w:val="32"/>
          <w:shd w:fill="FFFFFF" w:val="clear"/>
          <w:rtl w:val="true"/>
        </w:rPr>
        <w:t>הִנֵּה</w:t>
      </w:r>
      <w:r>
        <w:rPr>
          <w:rFonts w:cs="David"/>
          <w:b/>
          <w:b/>
          <w:bCs/>
          <w:color w:val="000000"/>
          <w:sz w:val="32"/>
          <w:sz w:val="32"/>
          <w:szCs w:val="32"/>
          <w:shd w:fill="FFFFFF" w:val="clear"/>
          <w:rtl w:val="true"/>
        </w:rPr>
        <w:t xml:space="preserve"> </w:t>
      </w:r>
      <w:r>
        <w:rPr>
          <w:rFonts w:cs="David"/>
          <w:b/>
          <w:b/>
          <w:bCs/>
          <w:color w:val="FF0000"/>
          <w:sz w:val="32"/>
          <w:sz w:val="32"/>
          <w:szCs w:val="32"/>
          <w:shd w:fill="FFFFFF" w:val="clear"/>
          <w:rtl w:val="true"/>
        </w:rPr>
        <w:t>עַרְשׂוֹ עֶרֶשׂ בַּרְזֶל</w:t>
      </w:r>
      <w:r>
        <w:rPr>
          <w:rFonts w:cs="David"/>
          <w:b/>
          <w:bCs/>
          <w:color w:val="FF0000"/>
          <w:sz w:val="32"/>
          <w:szCs w:val="32"/>
          <w:shd w:fill="FFFFFF" w:val="clear"/>
          <w:rtl w:val="true"/>
        </w:rPr>
        <w:t xml:space="preserve">, </w:t>
      </w:r>
      <w:r>
        <w:rPr>
          <w:rFonts w:cs="David"/>
          <w:b/>
          <w:b/>
          <w:bCs/>
          <w:color w:val="FF0000"/>
          <w:sz w:val="32"/>
          <w:sz w:val="32"/>
          <w:szCs w:val="32"/>
          <w:shd w:fill="FFFFFF" w:val="clear"/>
          <w:rtl w:val="true"/>
        </w:rPr>
        <w:t>הֲלֹה הִוא בְּרַבַּת בְּנֵי עַמּוֹן</w:t>
      </w:r>
    </w:p>
    <w:p>
      <w:pPr>
        <w:pStyle w:val="Normal"/>
        <w:spacing w:before="0" w:after="0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 w:val="true"/>
        </w:rPr>
      </w:r>
    </w:p>
    <w:p>
      <w:pPr>
        <w:pStyle w:val="Normal"/>
        <w:spacing w:before="0" w:after="0"/>
        <w:rPr>
          <w:rFonts w:cs="David"/>
          <w:sz w:val="24"/>
          <w:szCs w:val="24"/>
        </w:rPr>
      </w:pPr>
      <w:r>
        <w:rPr>
          <w:rFonts w:cs="David"/>
          <w:sz w:val="24"/>
          <w:sz w:val="24"/>
          <w:szCs w:val="24"/>
          <w:rtl w:val="true"/>
        </w:rPr>
        <w:t xml:space="preserve">משה נואם לפני בני ישראל שהם דור צעיר שהוריהם מתו במשך </w:t>
      </w:r>
      <w:r>
        <w:rPr>
          <w:rFonts w:cs="David"/>
          <w:b/>
          <w:b/>
          <w:bCs/>
          <w:color w:val="000000"/>
          <w:sz w:val="24"/>
          <w:sz w:val="24"/>
          <w:szCs w:val="24"/>
          <w:shd w:fill="FFFFFF" w:val="clear"/>
          <w:rtl w:val="true"/>
        </w:rPr>
        <w:t>באַרְבָּעִים שָׁנָה</w:t>
      </w:r>
      <w:r>
        <w:rPr>
          <w:rFonts w:cs="David"/>
          <w:sz w:val="24"/>
          <w:szCs w:val="24"/>
          <w:rtl w:val="true"/>
        </w:rPr>
        <w:t>.</w:t>
      </w:r>
    </w:p>
    <w:p>
      <w:pPr>
        <w:pStyle w:val="Normal"/>
        <w:spacing w:before="0" w:after="0"/>
        <w:rPr>
          <w:rFonts w:cs="David"/>
          <w:sz w:val="24"/>
          <w:szCs w:val="24"/>
        </w:rPr>
      </w:pPr>
      <w:r>
        <w:rPr>
          <w:rFonts w:cs="David"/>
          <w:sz w:val="24"/>
          <w:sz w:val="24"/>
          <w:szCs w:val="24"/>
          <w:rtl w:val="true"/>
        </w:rPr>
        <w:t>דור שחלק מהנדודים חוו באופן אישי כילדים וחלק אחר נולדו למציאות חדשה</w:t>
      </w:r>
      <w:r>
        <w:rPr>
          <w:rFonts w:cs="David"/>
          <w:sz w:val="24"/>
          <w:szCs w:val="24"/>
          <w:rtl w:val="true"/>
        </w:rPr>
        <w:t>.</w:t>
      </w:r>
    </w:p>
    <w:p>
      <w:pPr>
        <w:pStyle w:val="Normal"/>
        <w:spacing w:before="0" w:after="0"/>
        <w:rPr>
          <w:rFonts w:cs="David"/>
          <w:sz w:val="24"/>
          <w:szCs w:val="24"/>
        </w:rPr>
      </w:pPr>
      <w:r>
        <w:rPr>
          <w:rFonts w:cs="David"/>
          <w:sz w:val="24"/>
          <w:sz w:val="24"/>
          <w:szCs w:val="24"/>
          <w:rtl w:val="true"/>
        </w:rPr>
        <w:t>משה המתאר את כניסת המרגלים לארץ ישראל ומפרט על דברי המרגלים</w:t>
      </w:r>
      <w:r>
        <w:rPr>
          <w:rFonts w:cs="David"/>
          <w:sz w:val="24"/>
          <w:szCs w:val="24"/>
          <w:rtl w:val="true"/>
        </w:rPr>
        <w:t>.</w:t>
      </w:r>
      <w:r>
        <w:rPr>
          <w:rFonts w:cs="David"/>
          <w:sz w:val="24"/>
          <w:sz w:val="24"/>
          <w:szCs w:val="24"/>
          <w:rtl w:val="true"/>
        </w:rPr>
        <w:t>אומר להם שכל מה שסיפרו המרגלים אמת</w:t>
      </w:r>
      <w:r>
        <w:rPr>
          <w:rFonts w:cs="David"/>
          <w:sz w:val="24"/>
          <w:szCs w:val="24"/>
          <w:rtl w:val="true"/>
        </w:rPr>
        <w:t>.</w:t>
      </w:r>
    </w:p>
    <w:p>
      <w:pPr>
        <w:pStyle w:val="Normal"/>
        <w:spacing w:before="0" w:after="0"/>
        <w:rPr>
          <w:rFonts w:cs="David"/>
          <w:sz w:val="24"/>
          <w:szCs w:val="24"/>
        </w:rPr>
      </w:pPr>
      <w:r>
        <w:rPr>
          <w:rFonts w:cs="David"/>
          <w:sz w:val="24"/>
          <w:sz w:val="24"/>
          <w:szCs w:val="24"/>
          <w:rtl w:val="true"/>
        </w:rPr>
        <w:t>ידוע לפי משחק טלפון שבור שהמשפט שנאמר בתחילת המשחק לא יהיה דומה למה שיאמר אחרון המשחקים</w:t>
      </w:r>
      <w:r>
        <w:rPr>
          <w:rFonts w:cs="David"/>
          <w:sz w:val="24"/>
          <w:szCs w:val="24"/>
          <w:rtl w:val="true"/>
        </w:rPr>
        <w:t>.</w:t>
      </w:r>
    </w:p>
    <w:p>
      <w:pPr>
        <w:pStyle w:val="Normal"/>
        <w:spacing w:before="0" w:after="0"/>
        <w:rPr>
          <w:rFonts w:cs="David"/>
          <w:sz w:val="24"/>
          <w:szCs w:val="24"/>
        </w:rPr>
      </w:pPr>
      <w:r>
        <w:rPr>
          <w:rFonts w:cs="David"/>
          <w:sz w:val="24"/>
          <w:sz w:val="24"/>
          <w:szCs w:val="24"/>
          <w:rtl w:val="true"/>
        </w:rPr>
        <w:t>כמו כן אדם שכותב קורות חיים מנסה תמיד לפאר ולהעצים את קורות חייו</w:t>
      </w:r>
      <w:r>
        <w:rPr>
          <w:rFonts w:cs="David"/>
          <w:sz w:val="24"/>
          <w:szCs w:val="24"/>
          <w:rtl w:val="true"/>
        </w:rPr>
        <w:t>.</w:t>
      </w:r>
    </w:p>
    <w:p>
      <w:pPr>
        <w:pStyle w:val="Normal"/>
        <w:spacing w:before="0" w:after="0"/>
        <w:rPr>
          <w:rFonts w:cs="David"/>
          <w:sz w:val="24"/>
          <w:szCs w:val="24"/>
        </w:rPr>
      </w:pPr>
      <w:r>
        <w:rPr>
          <w:rFonts w:cs="David"/>
          <w:sz w:val="24"/>
          <w:sz w:val="24"/>
          <w:szCs w:val="24"/>
          <w:rtl w:val="true"/>
        </w:rPr>
        <w:t xml:space="preserve">משה מספר לכולם </w:t>
      </w:r>
      <w:r>
        <w:rPr>
          <w:rFonts w:cs="David"/>
          <w:sz w:val="24"/>
          <w:szCs w:val="24"/>
          <w:rtl w:val="true"/>
        </w:rPr>
        <w:t>.</w:t>
      </w:r>
      <w:r>
        <w:rPr>
          <w:rFonts w:cs="David"/>
          <w:sz w:val="24"/>
          <w:sz w:val="24"/>
          <w:szCs w:val="24"/>
          <w:rtl w:val="true"/>
        </w:rPr>
        <w:t>אם אתם לא מאמינים לסיפורי המרגלים</w:t>
      </w:r>
      <w:r>
        <w:rPr>
          <w:rFonts w:cs="David"/>
          <w:sz w:val="24"/>
          <w:szCs w:val="24"/>
          <w:rtl w:val="true"/>
        </w:rPr>
        <w:t>.</w:t>
      </w:r>
      <w:r>
        <w:rPr>
          <w:rFonts w:cs="David"/>
          <w:sz w:val="24"/>
          <w:sz w:val="24"/>
          <w:szCs w:val="24"/>
          <w:rtl w:val="true"/>
        </w:rPr>
        <w:t>שפיקפקו ביכולתו של אלוקים</w:t>
      </w:r>
      <w:r>
        <w:rPr>
          <w:rFonts w:cs="David"/>
          <w:sz w:val="24"/>
          <w:szCs w:val="24"/>
          <w:rtl w:val="true"/>
        </w:rPr>
        <w:t>.</w:t>
      </w:r>
    </w:p>
    <w:p>
      <w:pPr>
        <w:pStyle w:val="Normal"/>
        <w:spacing w:before="0" w:after="0"/>
        <w:rPr>
          <w:rFonts w:cs="David"/>
          <w:sz w:val="24"/>
          <w:szCs w:val="24"/>
        </w:rPr>
      </w:pPr>
      <w:r>
        <w:rPr>
          <w:rFonts w:cs="David"/>
          <w:sz w:val="24"/>
          <w:sz w:val="24"/>
          <w:szCs w:val="24"/>
          <w:rtl w:val="true"/>
        </w:rPr>
        <w:t>ישנה הצגת תכלית ומוזיאון ברבת עמון</w:t>
      </w:r>
      <w:r>
        <w:rPr>
          <w:rFonts w:cs="David"/>
          <w:sz w:val="24"/>
          <w:szCs w:val="24"/>
          <w:rtl w:val="true"/>
        </w:rPr>
        <w:t>.</w:t>
      </w:r>
      <w:r>
        <w:rPr>
          <w:rFonts w:cs="David"/>
          <w:sz w:val="24"/>
          <w:sz w:val="24"/>
          <w:szCs w:val="24"/>
          <w:rtl w:val="true"/>
        </w:rPr>
        <w:t>שם מוצבת מיטתו של עוג מלך הבשן ומידותה</w:t>
      </w:r>
      <w:r>
        <w:rPr>
          <w:rFonts w:cs="David"/>
          <w:sz w:val="24"/>
          <w:szCs w:val="24"/>
          <w:rtl w:val="true"/>
        </w:rPr>
        <w:t>.</w:t>
      </w:r>
    </w:p>
    <w:p>
      <w:pPr>
        <w:pStyle w:val="Normal"/>
        <w:spacing w:before="0" w:after="0"/>
        <w:rPr>
          <w:rFonts w:cs="David"/>
          <w:sz w:val="24"/>
          <w:szCs w:val="24"/>
        </w:rPr>
      </w:pPr>
      <w:r>
        <w:rPr>
          <w:rFonts w:cs="David"/>
          <w:sz w:val="24"/>
          <w:sz w:val="24"/>
          <w:szCs w:val="24"/>
          <w:rtl w:val="true"/>
        </w:rPr>
        <w:t>כדאי לכם לבקר שם להווכח שהכל אמת</w:t>
      </w:r>
      <w:r>
        <w:rPr>
          <w:rFonts w:cs="David"/>
          <w:sz w:val="24"/>
          <w:szCs w:val="24"/>
          <w:rtl w:val="true"/>
        </w:rPr>
        <w:t>.</w:t>
      </w:r>
    </w:p>
    <w:p>
      <w:pPr>
        <w:pStyle w:val="Normal"/>
        <w:spacing w:before="0" w:after="0"/>
        <w:rPr>
          <w:rFonts w:cs="David"/>
          <w:sz w:val="24"/>
          <w:szCs w:val="24"/>
        </w:rPr>
      </w:pPr>
      <w:r>
        <w:rPr>
          <w:rFonts w:cs="David"/>
          <w:sz w:val="24"/>
          <w:sz w:val="24"/>
          <w:szCs w:val="24"/>
          <w:rtl w:val="true"/>
        </w:rPr>
        <w:t xml:space="preserve">בעזרת השם נוכל להם </w:t>
      </w:r>
      <w:r>
        <w:rPr>
          <w:rFonts w:cs="David"/>
          <w:sz w:val="24"/>
          <w:szCs w:val="24"/>
          <w:rtl w:val="true"/>
        </w:rPr>
        <w:t>.</w:t>
      </w:r>
    </w:p>
    <w:p>
      <w:pPr>
        <w:pStyle w:val="Normal"/>
        <w:spacing w:before="0" w:after="0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 w:val="true"/>
        </w:rPr>
      </w:r>
    </w:p>
    <w:p>
      <w:pPr>
        <w:pStyle w:val="Normal"/>
        <w:spacing w:before="0" w:after="0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 w:val="true"/>
        </w:rPr>
      </w:r>
    </w:p>
    <w:p>
      <w:pPr>
        <w:pStyle w:val="Normal"/>
        <w:spacing w:before="0" w:after="0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 w:val="true"/>
        </w:rPr>
      </w:r>
    </w:p>
    <w:p>
      <w:pPr>
        <w:pStyle w:val="Normal"/>
        <w:spacing w:before="0" w:after="200"/>
        <w:rPr/>
      </w:pPr>
      <w:r>
        <w:rPr>
          <w:rtl w:val="true"/>
        </w:rPr>
      </w:r>
    </w:p>
    <w:sectPr>
      <w:type w:val="nextPage"/>
      <w:pgSz w:w="11906" w:h="16838"/>
      <w:pgMar w:left="284" w:right="424" w:header="0" w:top="851" w:footer="0" w:bottom="426" w:gutter="0"/>
      <w:pgNumType w:fmt="decimal"/>
      <w:formProt w:val="false"/>
      <w:textDirection w:val="lrTb"/>
      <w:bidi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9"/>
  <w:defaultTabStop w:val="720"/>
  <w:compat/>
  <w:themeFontLang w:val="en-US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he-IL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3249"/>
    <w:pPr>
      <w:widowControl/>
      <w:bidi w:val="1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he-IL"/>
    </w:rPr>
  </w:style>
  <w:style w:type="paragraph" w:styleId="Heading2">
    <w:name w:val="Heading 2"/>
    <w:basedOn w:val="Normal"/>
    <w:link w:val="20"/>
    <w:uiPriority w:val="9"/>
    <w:qFormat/>
    <w:rsid w:val="00914bb1"/>
    <w:pPr>
      <w:bidi w:val="0"/>
      <w:spacing w:lineRule="auto" w:line="240" w:beforeAutospacing="1" w:afterAutospacing="1"/>
      <w:jc w:val="left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כותרת 2 תו"/>
    <w:basedOn w:val="DefaultParagraphFont"/>
    <w:link w:val="2"/>
    <w:uiPriority w:val="9"/>
    <w:qFormat/>
    <w:rsid w:val="00914bb1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InternetLink">
    <w:name w:val="Internet Link"/>
    <w:basedOn w:val="DefaultParagraphFont"/>
    <w:uiPriority w:val="99"/>
    <w:semiHidden/>
    <w:unhideWhenUsed/>
    <w:rsid w:val="00914bb1"/>
    <w:rPr>
      <w:color w:val="0000FF"/>
      <w:u w:val="single"/>
    </w:rPr>
  </w:style>
  <w:style w:type="character" w:styleId="Artpostdateicon" w:customStyle="1">
    <w:name w:val="art-postdateicon"/>
    <w:basedOn w:val="DefaultParagraphFont"/>
    <w:qFormat/>
    <w:rsid w:val="00914bb1"/>
    <w:rPr/>
  </w:style>
  <w:style w:type="character" w:styleId="Artpostauthoricon" w:customStyle="1">
    <w:name w:val="art-postauthoricon"/>
    <w:basedOn w:val="DefaultParagraphFont"/>
    <w:qFormat/>
    <w:rsid w:val="00914bb1"/>
    <w:rPr/>
  </w:style>
  <w:style w:type="character" w:styleId="Style13" w:customStyle="1">
    <w:name w:val="טקסט בלונים תו"/>
    <w:basedOn w:val="DefaultParagraphFont"/>
    <w:link w:val="a3"/>
    <w:uiPriority w:val="99"/>
    <w:semiHidden/>
    <w:qFormat/>
    <w:rsid w:val="00914bb1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 w:eastAsia="Times New Roman" w:cs="Arial"/>
      <w:b/>
      <w:bCs/>
      <w:color w:val="5E1717"/>
      <w:sz w:val="46"/>
    </w:rPr>
  </w:style>
  <w:style w:type="character" w:styleId="ListLabel2">
    <w:name w:val="ListLabel 2"/>
    <w:qFormat/>
    <w:rPr>
      <w:rFonts w:ascii="Arial" w:hAnsi="Arial" w:eastAsia="Times New Roman" w:cs="Arial"/>
      <w:b/>
      <w:bCs/>
      <w:color w:val="5A6827"/>
      <w:sz w:val="15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iberation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avid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avid CLM"/>
    </w:rPr>
  </w:style>
  <w:style w:type="paragraph" w:styleId="NormalWeb">
    <w:name w:val="Normal (Web)"/>
    <w:basedOn w:val="Normal"/>
    <w:uiPriority w:val="99"/>
    <w:semiHidden/>
    <w:unhideWhenUsed/>
    <w:qFormat/>
    <w:rsid w:val="00914bb1"/>
    <w:pPr>
      <w:bidi w:val="0"/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14bb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evaot.com/index.php?option=com_content&amp;view=article&amp;id=638:2017-07-30-04-14-02&amp;catid=94:2013-07-04-18-23-00&amp;Itemid=186" TargetMode="External"/><Relationship Id="rId3" Type="http://schemas.openxmlformats.org/officeDocument/2006/relationships/hyperlink" Target="http://gevaot.com/index.php?option=com_contact&amp;view=contact&amp;id=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Application>LibreOffice/6.2.4.2$Linux_X86_64 LibreOffice_project/20$Build-2</Application>
  <Pages>2</Pages>
  <Words>1007</Words>
  <Characters>5036</Characters>
  <CharactersWithSpaces>6031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2019-08-08T15:32:00Z</dcterms:created>
  <dc:creator>1</dc:creator>
  <dc:description/>
  <dc:language>en-US</dc:language>
  <cp:lastModifiedBy>Erel Segal-Halevi</cp:lastModifiedBy>
  <dcterms:modified xsi:type="dcterms:W3CDTF">2019-09-01T20:41:54Z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